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61AB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C870A4" w:rsidRPr="00605C7F" w:rsidRDefault="00C61AB1" w:rsidP="00C870A4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61AB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C870A4">
        <w:rPr>
          <w:sz w:val="26"/>
          <w:szCs w:val="26"/>
        </w:rPr>
        <w:t xml:space="preserve">                                                                     </w:t>
      </w:r>
      <w:r w:rsidR="00C870A4">
        <w:rPr>
          <w:rFonts w:ascii="Arial" w:hAnsi="Arial" w:cs="Arial"/>
          <w:b w:val="0"/>
          <w:sz w:val="22"/>
          <w:szCs w:val="22"/>
        </w:rPr>
        <w:t>Zamość 2015-06</w:t>
      </w:r>
      <w:r w:rsidR="00C870A4" w:rsidRPr="00605C7F">
        <w:rPr>
          <w:rFonts w:ascii="Arial" w:hAnsi="Arial" w:cs="Arial"/>
          <w:b w:val="0"/>
          <w:sz w:val="22"/>
          <w:szCs w:val="22"/>
        </w:rPr>
        <w:t>-</w:t>
      </w:r>
      <w:r w:rsidR="00C870A4">
        <w:rPr>
          <w:rFonts w:ascii="Arial" w:hAnsi="Arial" w:cs="Arial"/>
          <w:b w:val="0"/>
          <w:sz w:val="22"/>
          <w:szCs w:val="22"/>
        </w:rPr>
        <w:t>16</w:t>
      </w:r>
    </w:p>
    <w:p w:rsidR="00C870A4" w:rsidRPr="00155BF8" w:rsidRDefault="00C870A4" w:rsidP="00C870A4">
      <w:pPr>
        <w:tabs>
          <w:tab w:val="left" w:pos="5340"/>
        </w:tabs>
        <w:rPr>
          <w:rFonts w:ascii="Arial" w:hAnsi="Arial" w:cs="Arial"/>
          <w:u w:val="single"/>
        </w:rPr>
      </w:pPr>
    </w:p>
    <w:p w:rsidR="00C870A4" w:rsidRPr="0057628C" w:rsidRDefault="00C870A4" w:rsidP="00C870A4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</w:p>
    <w:p w:rsidR="00C870A4" w:rsidRDefault="00C870A4" w:rsidP="00C870A4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870A4" w:rsidRPr="00155D25" w:rsidRDefault="00C870A4" w:rsidP="00C870A4"/>
    <w:p w:rsidR="00C870A4" w:rsidRDefault="00C870A4" w:rsidP="00C870A4">
      <w:pPr>
        <w:pStyle w:val="Nagwek2"/>
        <w:rPr>
          <w:sz w:val="22"/>
        </w:rPr>
      </w:pPr>
      <w:r>
        <w:tab/>
      </w:r>
    </w:p>
    <w:p w:rsidR="00C870A4" w:rsidRPr="00F266B4" w:rsidRDefault="00C870A4" w:rsidP="00C870A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>
        <w:rPr>
          <w:rFonts w:ascii="Arial" w:hAnsi="Arial" w:cs="Arial"/>
          <w:u w:val="single"/>
        </w:rPr>
        <w:t>11</w:t>
      </w:r>
      <w:r w:rsidRPr="00435EC9">
        <w:rPr>
          <w:rFonts w:ascii="Arial" w:hAnsi="Arial" w:cs="Arial"/>
          <w:u w:val="single"/>
        </w:rPr>
        <w:t xml:space="preserve">/PN/15  </w:t>
      </w:r>
      <w:r w:rsidRPr="00F266B4">
        <w:rPr>
          <w:rFonts w:ascii="Arial" w:hAnsi="Arial" w:cs="Arial"/>
          <w:u w:val="single"/>
        </w:rPr>
        <w:t xml:space="preserve">Dostawa </w:t>
      </w:r>
      <w:r>
        <w:rPr>
          <w:rFonts w:ascii="Arial" w:hAnsi="Arial" w:cs="Arial"/>
          <w:u w:val="single"/>
        </w:rPr>
        <w:t>materiałów medycznych je</w:t>
      </w:r>
      <w:r w:rsidRPr="00F266B4">
        <w:rPr>
          <w:rFonts w:ascii="Arial" w:hAnsi="Arial" w:cs="Arial"/>
          <w:bCs/>
          <w:u w:val="single"/>
        </w:rPr>
        <w:t>dnorazowego użytku</w:t>
      </w:r>
    </w:p>
    <w:p w:rsidR="00C870A4" w:rsidRPr="00E5400D" w:rsidRDefault="00C870A4" w:rsidP="00C870A4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870A4" w:rsidRPr="00E5400D" w:rsidRDefault="00C870A4" w:rsidP="00C870A4">
      <w:pPr>
        <w:jc w:val="center"/>
      </w:pPr>
    </w:p>
    <w:p w:rsidR="00C870A4" w:rsidRDefault="00C870A4" w:rsidP="00C870A4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605C7F" w:rsidRPr="00605C7F" w:rsidRDefault="00605C7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58AF" w:rsidRPr="00325D2B" w:rsidRDefault="008A28E4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</w:rPr>
        <w:t>Pytanie nr 1</w:t>
      </w:r>
      <w:r w:rsidR="007158AF" w:rsidRPr="00325D2B">
        <w:rPr>
          <w:rFonts w:ascii="Arial" w:hAnsi="Arial" w:cs="Arial"/>
          <w:b/>
        </w:rPr>
        <w:t xml:space="preserve"> Zadanie 1 poz.</w:t>
      </w:r>
      <w:r w:rsidR="007158AF" w:rsidRPr="00325D2B">
        <w:rPr>
          <w:rFonts w:ascii="Arial" w:hAnsi="Arial" w:cs="Arial"/>
          <w:bCs/>
        </w:rPr>
        <w:t xml:space="preserve"> </w:t>
      </w:r>
      <w:r w:rsidR="007158AF" w:rsidRPr="00325D2B">
        <w:rPr>
          <w:rFonts w:ascii="Arial" w:hAnsi="Arial" w:cs="Arial"/>
          <w:b/>
          <w:bCs/>
        </w:rPr>
        <w:t>2: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Cs/>
        </w:rPr>
        <w:t>Czy Zamawiający wyrazi zgodę na zaoferowanie czepka operacyjnego damskiego w rozmiarze uniwersalnym, o średnicy 55cm, w kolorze niebieskim,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67468A">
        <w:rPr>
          <w:rFonts w:ascii="Arial" w:hAnsi="Arial" w:cs="Arial"/>
          <w:b/>
          <w:bCs/>
        </w:rPr>
        <w:t>Wyrażamy zgodę.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>Pytanie nr 2 Zadanie nr 1 poz. 4</w:t>
      </w:r>
      <w:r w:rsidRPr="00325D2B">
        <w:rPr>
          <w:rFonts w:ascii="Arial" w:hAnsi="Arial" w:cs="Arial"/>
        </w:rPr>
        <w:t xml:space="preserve">: 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fartucha chirurgicznego wykonanego z włókniny o gramaturze 35g/m2, posiadającego rękawy z poliestrowym mankietem, pakowane dodatkowo w papier krepowany,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67468A">
        <w:rPr>
          <w:rFonts w:ascii="Arial" w:hAnsi="Arial" w:cs="Arial"/>
          <w:b/>
          <w:bCs/>
        </w:rPr>
        <w:t>Zgodnie z SIWZ.</w:t>
      </w:r>
    </w:p>
    <w:p w:rsidR="00325D2B" w:rsidRPr="00325D2B" w:rsidRDefault="00325D2B" w:rsidP="00325D2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>Pytanie nr 3</w:t>
      </w:r>
      <w:r w:rsidR="00325D2B">
        <w:rPr>
          <w:rFonts w:ascii="Arial" w:hAnsi="Arial" w:cs="Arial"/>
          <w:b/>
        </w:rPr>
        <w:t xml:space="preserve"> </w:t>
      </w:r>
      <w:r w:rsidRPr="00325D2B">
        <w:rPr>
          <w:rFonts w:ascii="Arial" w:hAnsi="Arial" w:cs="Arial"/>
          <w:b/>
        </w:rPr>
        <w:t>Zadanie nr 1 poz. 7:</w:t>
      </w:r>
      <w:r w:rsidRPr="00325D2B">
        <w:rPr>
          <w:rFonts w:ascii="Arial" w:hAnsi="Arial" w:cs="Arial"/>
        </w:rPr>
        <w:t xml:space="preserve"> 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fartucha w rozmiarze L oraz XXL,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67468A">
        <w:rPr>
          <w:rFonts w:ascii="Arial" w:hAnsi="Arial" w:cs="Arial"/>
          <w:b/>
          <w:bCs/>
        </w:rPr>
        <w:t>Wyrażamy zgodę.</w:t>
      </w:r>
    </w:p>
    <w:p w:rsidR="00325D2B" w:rsidRPr="00325D2B" w:rsidRDefault="00325D2B" w:rsidP="00325D2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4 </w:t>
      </w:r>
      <w:r w:rsidRPr="00325D2B">
        <w:rPr>
          <w:rFonts w:ascii="Arial" w:hAnsi="Arial" w:cs="Arial"/>
          <w:b/>
        </w:rPr>
        <w:t>Zadanie nr 1 poz. 9: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zaoferowanie prześcieradła jednorazowego w rozmiarze 80x130cm, pozostałe parametry zgodnie z SIWZ?</w:t>
      </w:r>
    </w:p>
    <w:p w:rsidR="0067468A" w:rsidRPr="00325D2B" w:rsidRDefault="00325D2B" w:rsidP="0067468A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67468A">
        <w:rPr>
          <w:rFonts w:ascii="Arial" w:hAnsi="Arial" w:cs="Arial"/>
          <w:b/>
          <w:bCs/>
        </w:rPr>
        <w:t>Wyrażamy zgodę.</w:t>
      </w:r>
    </w:p>
    <w:p w:rsidR="0067468A" w:rsidRPr="00325D2B" w:rsidRDefault="0067468A" w:rsidP="0067468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5 </w:t>
      </w:r>
      <w:r w:rsidRPr="00325D2B">
        <w:rPr>
          <w:rFonts w:ascii="Arial" w:hAnsi="Arial" w:cs="Arial"/>
          <w:b/>
        </w:rPr>
        <w:t>Zadanie nr 1 poz. 11: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jednorazowego prześcieradła higienicznego w rolce o szer. 51cm, dł. Rolki 40mb,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EE3932">
        <w:rPr>
          <w:rFonts w:ascii="Arial" w:hAnsi="Arial" w:cs="Arial"/>
          <w:b/>
          <w:bCs/>
        </w:rPr>
        <w:t>Wyrażamy zgodę z odpowiednim przeliczeniem ilości.</w:t>
      </w:r>
    </w:p>
    <w:p w:rsidR="00325D2B" w:rsidRPr="00325D2B" w:rsidRDefault="00325D2B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6 </w:t>
      </w:r>
      <w:r w:rsidRPr="00325D2B">
        <w:rPr>
          <w:rFonts w:ascii="Arial" w:hAnsi="Arial" w:cs="Arial"/>
          <w:b/>
        </w:rPr>
        <w:t>Zadanie nr 1 poz. 12: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osłony na ramię C o składzie: część górna worek – 1szt. – 91cm x 102cm, część dolna worek 1szt. – 150cm x 183cm, taśma przylepna 2szt – 9cm x 50cm; osłony wykonane z mocnej, przezroczystej folii o grubości ≥41</w:t>
      </w:r>
      <w:r w:rsidRPr="00325D2B">
        <w:rPr>
          <w:rFonts w:ascii="Arial" w:hAnsi="Arial" w:cs="Arial"/>
        </w:rPr>
        <w:sym w:font="Symbol" w:char="F06D"/>
      </w:r>
      <w:r w:rsidRPr="00325D2B">
        <w:rPr>
          <w:rFonts w:ascii="Arial" w:hAnsi="Arial" w:cs="Arial"/>
        </w:rPr>
        <w:t>m,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CC07EE">
        <w:rPr>
          <w:rFonts w:ascii="Arial" w:hAnsi="Arial" w:cs="Arial"/>
          <w:b/>
          <w:bCs/>
        </w:rPr>
        <w:t>Zgodnie z SIWZ.</w:t>
      </w:r>
    </w:p>
    <w:p w:rsidR="00325D2B" w:rsidRPr="00325D2B" w:rsidRDefault="00325D2B" w:rsidP="00325D2B">
      <w:pPr>
        <w:tabs>
          <w:tab w:val="left" w:pos="0"/>
        </w:tabs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7 </w:t>
      </w:r>
      <w:r w:rsidRPr="00325D2B">
        <w:rPr>
          <w:rFonts w:ascii="Arial" w:hAnsi="Arial" w:cs="Arial"/>
          <w:b/>
        </w:rPr>
        <w:t>Zadanie nr 3 poz. 1: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obłożenia do zabiegów ginekologicznych o składzie:</w:t>
      </w:r>
    </w:p>
    <w:tbl>
      <w:tblPr>
        <w:tblW w:w="7600" w:type="dxa"/>
        <w:tblInd w:w="740" w:type="dxa"/>
        <w:tblCellMar>
          <w:left w:w="70" w:type="dxa"/>
          <w:right w:w="70" w:type="dxa"/>
        </w:tblCellMar>
        <w:tblLook w:val="04A0"/>
      </w:tblPr>
      <w:tblGrid>
        <w:gridCol w:w="1530"/>
        <w:gridCol w:w="496"/>
        <w:gridCol w:w="1653"/>
        <w:gridCol w:w="1308"/>
        <w:gridCol w:w="929"/>
        <w:gridCol w:w="1852"/>
      </w:tblGrid>
      <w:tr w:rsidR="007158AF" w:rsidRPr="00325D2B" w:rsidTr="00225ACC">
        <w:trPr>
          <w:trHeight w:val="1050"/>
        </w:trPr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lastRenderedPageBreak/>
              <w:t>Element składowy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t>Surowiec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t>Rozmiar dłxszer.(cm)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t>Kształt otworu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325D2B">
              <w:rPr>
                <w:rFonts w:ascii="Arial" w:hAnsi="Arial" w:cs="Arial"/>
                <w:b/>
              </w:rPr>
              <w:t>Wielkość otworów (dłxszer;średnica)</w:t>
            </w:r>
          </w:p>
        </w:tc>
      </w:tr>
      <w:tr w:rsidR="007158AF" w:rsidRPr="00325D2B" w:rsidTr="00225ACC">
        <w:trPr>
          <w:trHeight w:val="1050"/>
        </w:trPr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Serweta z otworem w kształcie trapezu, przylepcem, zintegrowanymi nogawicami i klapą przesłaniającą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włóknina foliowana polipropylenowo-polietylenowa o gramturze 56 g/m2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265x180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TRAPEZ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28X20x19</w:t>
            </w:r>
          </w:p>
        </w:tc>
      </w:tr>
      <w:tr w:rsidR="007158AF" w:rsidRPr="00325D2B" w:rsidTr="00225ACC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serweta na stół instrum.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190x150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AF" w:rsidRPr="00325D2B" w:rsidRDefault="007158AF" w:rsidP="007158AF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25D2B">
              <w:rPr>
                <w:rFonts w:ascii="Arial" w:hAnsi="Arial" w:cs="Arial"/>
              </w:rPr>
              <w:t> </w:t>
            </w:r>
          </w:p>
        </w:tc>
      </w:tr>
    </w:tbl>
    <w:p w:rsidR="007158AF" w:rsidRDefault="007158AF" w:rsidP="007158AF">
      <w:pPr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?</w:t>
      </w:r>
    </w:p>
    <w:p w:rsidR="00CC07EE" w:rsidRPr="00325D2B" w:rsidRDefault="00CC07EE" w:rsidP="00CC07EE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CC07EE" w:rsidRPr="00325D2B" w:rsidRDefault="00CC07EE" w:rsidP="00CC07E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8 </w:t>
      </w:r>
      <w:r w:rsidRPr="00325D2B">
        <w:rPr>
          <w:rFonts w:ascii="Arial" w:hAnsi="Arial" w:cs="Arial"/>
          <w:b/>
        </w:rPr>
        <w:t>Zadanie nr 4 poz. 6</w:t>
      </w:r>
      <w:r w:rsidRPr="00325D2B">
        <w:rPr>
          <w:rFonts w:ascii="Arial" w:hAnsi="Arial" w:cs="Arial"/>
        </w:rPr>
        <w:t>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rękawa papierowo-foliowego z zakładką o wymiarach 250mm x 100m z odpowiednim przeliczeniem oferowanych ilości?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EE3932">
        <w:rPr>
          <w:rFonts w:ascii="Arial" w:hAnsi="Arial" w:cs="Arial"/>
          <w:b/>
          <w:bCs/>
        </w:rPr>
        <w:t>Wyrażamy zgodę</w:t>
      </w:r>
      <w:r w:rsidR="00CC07EE">
        <w:rPr>
          <w:rFonts w:ascii="Arial" w:hAnsi="Arial" w:cs="Arial"/>
          <w:b/>
          <w:bCs/>
        </w:rPr>
        <w:t>.</w:t>
      </w:r>
    </w:p>
    <w:p w:rsidR="00325D2B" w:rsidRPr="00325D2B" w:rsidRDefault="00325D2B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9 </w:t>
      </w:r>
      <w:r w:rsidRPr="00325D2B">
        <w:rPr>
          <w:rFonts w:ascii="Arial" w:hAnsi="Arial" w:cs="Arial"/>
          <w:b/>
        </w:rPr>
        <w:t>Zadanie nr 4 poz. 1-7</w:t>
      </w:r>
      <w:r w:rsidRPr="00325D2B">
        <w:rPr>
          <w:rFonts w:ascii="Arial" w:hAnsi="Arial" w:cs="Arial"/>
        </w:rPr>
        <w:t>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rękawów papierowo-foliowych wykonanych z papieru o gramaturze 60g, wytrzymałości na przedarcie 600mN wzdłużnie i 650mN poprzecznie, przenikanie powietrza 11,40</w:t>
      </w:r>
      <w:r w:rsidRPr="00325D2B">
        <w:rPr>
          <w:rFonts w:ascii="Arial" w:hAnsi="Arial" w:cs="Arial"/>
        </w:rPr>
        <w:sym w:font="Symbol" w:char="F06D"/>
      </w:r>
      <w:r w:rsidRPr="00325D2B">
        <w:rPr>
          <w:rFonts w:ascii="Arial" w:hAnsi="Arial" w:cs="Arial"/>
        </w:rPr>
        <w:t>m/Pa*s, wytrzymałości na rozciąganie liniowe na sucho w kierunku walcowania 6,40kN/m, w kierunku poprzecznym 3,40kN/m, wytrzymałości na rozciąganie liniowe na mokro w kierunku walcowania 2,10kN/m, w kierunku poprzecznym 1,10kN/m oraz z folii zgrzewalnej w temperaturze 180-210°C, o wytrzymałości na rozdarcie w obu kierunkach 20N/15mm,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CC07EE">
        <w:rPr>
          <w:rFonts w:ascii="Arial" w:hAnsi="Arial" w:cs="Arial"/>
          <w:b/>
          <w:bCs/>
        </w:rPr>
        <w:t>Zgodnie z SIWZ</w:t>
      </w:r>
    </w:p>
    <w:p w:rsidR="00325D2B" w:rsidRPr="00325D2B" w:rsidRDefault="00325D2B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10 </w:t>
      </w:r>
      <w:r w:rsidRPr="00325D2B">
        <w:rPr>
          <w:rFonts w:ascii="Arial" w:hAnsi="Arial" w:cs="Arial"/>
          <w:b/>
        </w:rPr>
        <w:t>Zadanie nr 4 poz. 1-7</w:t>
      </w:r>
      <w:r w:rsidRPr="00325D2B">
        <w:rPr>
          <w:rFonts w:ascii="Arial" w:hAnsi="Arial" w:cs="Arial"/>
        </w:rPr>
        <w:t>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przedłożenie Kart Danych Technicznych producenta zamiast oświadczenia o zgodności z normami PN EN 868-3, PN EN 868-5 oraz w ramach potwierdzenia zgodności konstrukcji z EN 868-5?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CC07EE">
        <w:rPr>
          <w:rFonts w:ascii="Arial" w:hAnsi="Arial" w:cs="Arial"/>
          <w:b/>
          <w:bCs/>
        </w:rPr>
        <w:t>Zgodnie z SIWZ.</w:t>
      </w:r>
    </w:p>
    <w:p w:rsidR="00325D2B" w:rsidRPr="00325D2B" w:rsidRDefault="00325D2B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 xml:space="preserve">11 </w:t>
      </w:r>
      <w:r w:rsidRPr="00325D2B">
        <w:rPr>
          <w:rFonts w:ascii="Arial" w:hAnsi="Arial" w:cs="Arial"/>
          <w:b/>
        </w:rPr>
        <w:t>Zadanie nr 4 poz. 8-11</w:t>
      </w:r>
      <w:r w:rsidRPr="00325D2B">
        <w:rPr>
          <w:rFonts w:ascii="Arial" w:hAnsi="Arial" w:cs="Arial"/>
        </w:rPr>
        <w:t>: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</w:rPr>
      </w:pPr>
      <w:r w:rsidRPr="00325D2B">
        <w:rPr>
          <w:rFonts w:ascii="Arial" w:hAnsi="Arial" w:cs="Arial"/>
        </w:rPr>
        <w:t>Czy Zamawiający wyrazi zgodę na zaoferowanie papieru sterylizacyjnego o zawartości siarczanów 0,034%, wytrzymałości na rozciąganie liniowe w kierunku walcowania 1,85kN/m, w kierunku poprzecznym 1,35kN/m, wytrzymałości na rozciąganie liniowe na mokro w kierunku walcowania 0,72kN/m, w kierunku poprzecznym 0,42kN/m, pozostałe parametry zgodnie z SIWZ?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CC07EE">
        <w:rPr>
          <w:rFonts w:ascii="Arial" w:hAnsi="Arial" w:cs="Arial"/>
          <w:b/>
          <w:bCs/>
        </w:rPr>
        <w:t>Zgodnie z SIWZ.</w:t>
      </w:r>
    </w:p>
    <w:p w:rsidR="00325D2B" w:rsidRPr="00325D2B" w:rsidRDefault="00325D2B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>1</w:t>
      </w:r>
      <w:r w:rsidRPr="00325D2B">
        <w:rPr>
          <w:rFonts w:ascii="Arial" w:hAnsi="Arial" w:cs="Arial"/>
          <w:b/>
        </w:rPr>
        <w:t>2</w:t>
      </w:r>
      <w:r w:rsidR="00325D2B">
        <w:rPr>
          <w:rFonts w:ascii="Arial" w:hAnsi="Arial" w:cs="Arial"/>
          <w:b/>
        </w:rPr>
        <w:t xml:space="preserve"> </w:t>
      </w:r>
      <w:r w:rsidRPr="00325D2B">
        <w:rPr>
          <w:rFonts w:ascii="Arial" w:hAnsi="Arial" w:cs="Arial"/>
          <w:b/>
        </w:rPr>
        <w:t xml:space="preserve">Dot. umowy: </w:t>
      </w:r>
    </w:p>
    <w:p w:rsidR="007158AF" w:rsidRPr="00325D2B" w:rsidRDefault="007158AF" w:rsidP="00325D2B">
      <w:pPr>
        <w:tabs>
          <w:tab w:val="left" w:pos="0"/>
        </w:tabs>
        <w:suppressAutoHyphens w:val="0"/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Cs/>
        </w:rPr>
        <w:t>Czy Zamawiający poprzez określenie terminów w umowie rozumie dni robocze czy kalendarzowe? Jeżeli robocze, to czy przez termin dni robocze rozumie pod tym pojęciem dni od poniedziałku do piątku za wyjątkiem dni ustawowo wolnych od pracy?</w:t>
      </w:r>
    </w:p>
    <w:p w:rsidR="00325D2B" w:rsidRPr="00CD0CC3" w:rsidRDefault="00325D2B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CD0CC3" w:rsidRPr="00325D2B">
        <w:rPr>
          <w:rFonts w:ascii="Arial" w:hAnsi="Arial" w:cs="Arial"/>
          <w:bCs/>
        </w:rPr>
        <w:t xml:space="preserve"> </w:t>
      </w:r>
      <w:r w:rsidR="00CD0CC3" w:rsidRPr="00CD0CC3">
        <w:rPr>
          <w:rFonts w:ascii="Arial" w:hAnsi="Arial" w:cs="Arial"/>
          <w:b/>
          <w:bCs/>
        </w:rPr>
        <w:t>Termin dni robocze  to dni od poniedziałku do piątku za wyjątkiem dni ustawowo wolnych od pracy</w:t>
      </w:r>
      <w:r w:rsidR="00EE3932" w:rsidRPr="00CD0CC3">
        <w:rPr>
          <w:rFonts w:ascii="Arial" w:hAnsi="Arial" w:cs="Arial"/>
          <w:b/>
          <w:bCs/>
        </w:rPr>
        <w:t>.</w:t>
      </w:r>
    </w:p>
    <w:p w:rsidR="00325D2B" w:rsidRPr="00325D2B" w:rsidRDefault="00325D2B" w:rsidP="007158AF">
      <w:pPr>
        <w:tabs>
          <w:tab w:val="left" w:pos="0"/>
        </w:tabs>
        <w:suppressAutoHyphens w:val="0"/>
        <w:spacing w:line="360" w:lineRule="auto"/>
        <w:jc w:val="both"/>
        <w:rPr>
          <w:rFonts w:ascii="Arial" w:hAnsi="Arial" w:cs="Arial"/>
          <w:bCs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>13</w:t>
      </w:r>
    </w:p>
    <w:p w:rsidR="007158AF" w:rsidRPr="00325D2B" w:rsidRDefault="007158AF" w:rsidP="00325D2B">
      <w:pPr>
        <w:tabs>
          <w:tab w:val="left" w:pos="0"/>
        </w:tabs>
        <w:suppressAutoHyphens w:val="0"/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Cs/>
        </w:rPr>
        <w:t>Czy Zamawiający mógłby określić jaki procent ilości wyrobów określonych w SIWZ zostanie przez Zamawiającego na pewno zamówiony?</w:t>
      </w:r>
    </w:p>
    <w:p w:rsidR="00CD0CC3" w:rsidRPr="00C6258F" w:rsidRDefault="00325D2B" w:rsidP="00CD0CC3">
      <w:pPr>
        <w:jc w:val="both"/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lastRenderedPageBreak/>
        <w:t xml:space="preserve">Odpowiedź: </w:t>
      </w:r>
      <w:r w:rsidR="00CD0CC3" w:rsidRPr="00C6258F">
        <w:rPr>
          <w:rFonts w:ascii="Arial" w:hAnsi="Arial" w:cs="Arial"/>
          <w:b/>
          <w:color w:val="000000"/>
        </w:rPr>
        <w:t xml:space="preserve">Zamawiający nie jest w stanie określić, jaki procent wyrobów określonych w umowie zostanie na pewno zamówiony. </w:t>
      </w:r>
      <w:r w:rsidR="00CD0CC3" w:rsidRPr="00C6258F">
        <w:rPr>
          <w:rStyle w:val="st"/>
          <w:rFonts w:ascii="Arial" w:hAnsi="Arial" w:cs="Arial"/>
          <w:b/>
        </w:rPr>
        <w:t xml:space="preserve">Dostawy będą odbywać się sukcesywnie, według potrzeb </w:t>
      </w:r>
      <w:r w:rsidR="00CD0CC3" w:rsidRPr="00CD0CC3">
        <w:rPr>
          <w:rStyle w:val="Uwydatnienie"/>
          <w:rFonts w:ascii="Arial" w:hAnsi="Arial" w:cs="Arial"/>
          <w:b/>
          <w:i w:val="0"/>
        </w:rPr>
        <w:t>zamawiającego</w:t>
      </w:r>
      <w:r w:rsidR="00CD0CC3" w:rsidRPr="00C6258F">
        <w:rPr>
          <w:rStyle w:val="Uwydatnienie"/>
          <w:rFonts w:ascii="Arial" w:hAnsi="Arial" w:cs="Arial"/>
          <w:b/>
        </w:rPr>
        <w:t>.</w:t>
      </w:r>
    </w:p>
    <w:p w:rsidR="00325D2B" w:rsidRPr="00325D2B" w:rsidRDefault="00325D2B" w:rsidP="00325D2B">
      <w:pPr>
        <w:tabs>
          <w:tab w:val="left" w:pos="0"/>
        </w:tabs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>14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7158AF" w:rsidRPr="00325D2B" w:rsidRDefault="007158AF" w:rsidP="00325D2B">
      <w:pPr>
        <w:tabs>
          <w:tab w:val="left" w:pos="0"/>
        </w:tabs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EE3932">
        <w:rPr>
          <w:rFonts w:ascii="Arial" w:hAnsi="Arial" w:cs="Arial"/>
          <w:b/>
          <w:bCs/>
        </w:rPr>
        <w:t>Zamawiający nie wyraża zgody.</w:t>
      </w:r>
    </w:p>
    <w:p w:rsidR="007158AF" w:rsidRPr="00325D2B" w:rsidRDefault="007158AF" w:rsidP="007158A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/>
        </w:rPr>
        <w:t xml:space="preserve">Pytanie nr </w:t>
      </w:r>
      <w:r w:rsidR="00325D2B">
        <w:rPr>
          <w:rFonts w:ascii="Arial" w:hAnsi="Arial" w:cs="Arial"/>
          <w:b/>
        </w:rPr>
        <w:t>15</w:t>
      </w:r>
    </w:p>
    <w:p w:rsidR="007158AF" w:rsidRPr="00325D2B" w:rsidRDefault="007158AF" w:rsidP="00325D2B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325D2B">
        <w:rPr>
          <w:rFonts w:ascii="Arial" w:hAnsi="Arial" w:cs="Arial"/>
          <w:bCs/>
        </w:rPr>
        <w:t>Czy Zamawiający wyrazi zgodę aby kara umowna w przypadku rozwiązania umowy naliczana była od niezrealizowanej części umowy a nie od jej  całości?</w:t>
      </w:r>
    </w:p>
    <w:p w:rsidR="00155BF8" w:rsidRPr="00325D2B" w:rsidRDefault="00155BF8" w:rsidP="00325D2B">
      <w:pPr>
        <w:rPr>
          <w:rFonts w:ascii="Arial" w:hAnsi="Arial" w:cs="Arial"/>
          <w:b/>
        </w:rPr>
      </w:pPr>
      <w:r w:rsidRPr="00325D2B">
        <w:rPr>
          <w:rFonts w:ascii="Arial" w:hAnsi="Arial" w:cs="Arial"/>
          <w:b/>
          <w:bCs/>
        </w:rPr>
        <w:t xml:space="preserve">Odpowiedź: </w:t>
      </w:r>
      <w:r w:rsidR="00EE3932">
        <w:rPr>
          <w:rFonts w:ascii="Arial" w:hAnsi="Arial" w:cs="Arial"/>
          <w:b/>
          <w:bCs/>
        </w:rPr>
        <w:t>Zamawiający nie wyraża zgody.</w:t>
      </w:r>
    </w:p>
    <w:p w:rsidR="000C53B0" w:rsidRPr="00325D2B" w:rsidRDefault="008A28E4" w:rsidP="008A28E4">
      <w:pPr>
        <w:rPr>
          <w:rFonts w:ascii="Arial" w:hAnsi="Arial" w:cs="Arial"/>
        </w:rPr>
      </w:pP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  <w:r w:rsidRPr="00325D2B">
        <w:rPr>
          <w:rFonts w:ascii="Arial" w:hAnsi="Arial" w:cs="Arial"/>
        </w:rPr>
        <w:tab/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CD" w:rsidRDefault="008F53CD">
      <w:r>
        <w:separator/>
      </w:r>
    </w:p>
  </w:endnote>
  <w:endnote w:type="continuationSeparator" w:id="1">
    <w:p w:rsidR="008F53CD" w:rsidRDefault="008F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61AB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61AB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CD" w:rsidRDefault="008F53CD">
      <w:r>
        <w:separator/>
      </w:r>
    </w:p>
  </w:footnote>
  <w:footnote w:type="continuationSeparator" w:id="1">
    <w:p w:rsidR="008F53CD" w:rsidRDefault="008F5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2D20AED"/>
    <w:multiLevelType w:val="hybridMultilevel"/>
    <w:tmpl w:val="2FBA7706"/>
    <w:lvl w:ilvl="0" w:tplc="941A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71032"/>
    <w:rsid w:val="00084F94"/>
    <w:rsid w:val="000C53B0"/>
    <w:rsid w:val="000E5DAA"/>
    <w:rsid w:val="0010418A"/>
    <w:rsid w:val="00115BEF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D4E98"/>
    <w:rsid w:val="001E7A61"/>
    <w:rsid w:val="001F140C"/>
    <w:rsid w:val="00263A99"/>
    <w:rsid w:val="0026606D"/>
    <w:rsid w:val="002660D2"/>
    <w:rsid w:val="00276844"/>
    <w:rsid w:val="00285825"/>
    <w:rsid w:val="002A6609"/>
    <w:rsid w:val="00325D2B"/>
    <w:rsid w:val="00327D0B"/>
    <w:rsid w:val="00330F82"/>
    <w:rsid w:val="003623E7"/>
    <w:rsid w:val="00383502"/>
    <w:rsid w:val="003961F5"/>
    <w:rsid w:val="003A3694"/>
    <w:rsid w:val="003D11AE"/>
    <w:rsid w:val="00435EC9"/>
    <w:rsid w:val="00441899"/>
    <w:rsid w:val="004562A3"/>
    <w:rsid w:val="00471DC2"/>
    <w:rsid w:val="00473CA8"/>
    <w:rsid w:val="00476DBF"/>
    <w:rsid w:val="00490317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7468A"/>
    <w:rsid w:val="006B04FA"/>
    <w:rsid w:val="006B1FFA"/>
    <w:rsid w:val="007158AF"/>
    <w:rsid w:val="007162E0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8F53CD"/>
    <w:rsid w:val="009213A2"/>
    <w:rsid w:val="009420C1"/>
    <w:rsid w:val="00964739"/>
    <w:rsid w:val="009977BE"/>
    <w:rsid w:val="009A4812"/>
    <w:rsid w:val="009B02DF"/>
    <w:rsid w:val="009F3841"/>
    <w:rsid w:val="00A10C80"/>
    <w:rsid w:val="00A208C1"/>
    <w:rsid w:val="00A559BE"/>
    <w:rsid w:val="00AB1BE4"/>
    <w:rsid w:val="00AC03CD"/>
    <w:rsid w:val="00AC2615"/>
    <w:rsid w:val="00AD2EF6"/>
    <w:rsid w:val="00B14495"/>
    <w:rsid w:val="00B878A8"/>
    <w:rsid w:val="00B907E7"/>
    <w:rsid w:val="00BC32AF"/>
    <w:rsid w:val="00BD6CAD"/>
    <w:rsid w:val="00BD72D0"/>
    <w:rsid w:val="00BE5EC1"/>
    <w:rsid w:val="00BE712B"/>
    <w:rsid w:val="00C25F53"/>
    <w:rsid w:val="00C61AB1"/>
    <w:rsid w:val="00C751F6"/>
    <w:rsid w:val="00C870A4"/>
    <w:rsid w:val="00CB7E8F"/>
    <w:rsid w:val="00CC07EE"/>
    <w:rsid w:val="00CC185C"/>
    <w:rsid w:val="00CC74B5"/>
    <w:rsid w:val="00CD0CC3"/>
    <w:rsid w:val="00D05D07"/>
    <w:rsid w:val="00D33269"/>
    <w:rsid w:val="00D673CC"/>
    <w:rsid w:val="00D71E95"/>
    <w:rsid w:val="00D74DA8"/>
    <w:rsid w:val="00DA406C"/>
    <w:rsid w:val="00DC5B9D"/>
    <w:rsid w:val="00EA6CE8"/>
    <w:rsid w:val="00ED2156"/>
    <w:rsid w:val="00EE2243"/>
    <w:rsid w:val="00EE3932"/>
    <w:rsid w:val="00F01C80"/>
    <w:rsid w:val="00F266B4"/>
    <w:rsid w:val="00F72317"/>
    <w:rsid w:val="00F9470A"/>
    <w:rsid w:val="00F977E5"/>
    <w:rsid w:val="00FB13A0"/>
    <w:rsid w:val="00FD60A6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3D11AE"/>
    <w:pPr>
      <w:suppressAutoHyphens w:val="0"/>
    </w:pPr>
    <w:rPr>
      <w:rFonts w:ascii="Arial" w:hAnsi="Arial" w:cs="Arial"/>
      <w:lang w:eastAsia="pl-PL"/>
    </w:rPr>
  </w:style>
  <w:style w:type="character" w:customStyle="1" w:styleId="st">
    <w:name w:val="st"/>
    <w:basedOn w:val="Domylnaczcionkaakapitu"/>
    <w:rsid w:val="00CD0CC3"/>
  </w:style>
  <w:style w:type="character" w:customStyle="1" w:styleId="Nagwek2Znak">
    <w:name w:val="Nagłówek 2 Znak"/>
    <w:basedOn w:val="Domylnaczcionkaakapitu"/>
    <w:link w:val="Nagwek2"/>
    <w:rsid w:val="00C870A4"/>
    <w:rPr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2015-06-16T09:41:00Z</dcterms:created>
  <dcterms:modified xsi:type="dcterms:W3CDTF">2015-06-16T09:41:00Z</dcterms:modified>
</cp:coreProperties>
</file>