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598C" w:rsidRDefault="0054598C">
      <w:pPr>
        <w:pStyle w:val="Tytu"/>
        <w:ind w:left="495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Załącznik nr </w:t>
      </w:r>
      <w:r w:rsidR="004825D6">
        <w:rPr>
          <w:rFonts w:ascii="Arial" w:hAnsi="Arial" w:cs="Arial"/>
          <w:bCs/>
          <w:sz w:val="22"/>
        </w:rPr>
        <w:t>3</w:t>
      </w: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 w:rsidR="00180C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UMOWY                                                                              PROJEKT UMOWY</w:t>
      </w:r>
    </w:p>
    <w:p w:rsidR="003171DD" w:rsidRDefault="003171DD" w:rsidP="003171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Nr ...../</w:t>
      </w:r>
      <w:r w:rsidR="00F8442F">
        <w:rPr>
          <w:rFonts w:ascii="Arial" w:hAnsi="Arial" w:cs="Arial"/>
          <w:b/>
          <w:sz w:val="22"/>
        </w:rPr>
        <w:t xml:space="preserve"> 9 </w:t>
      </w:r>
      <w:r>
        <w:rPr>
          <w:rFonts w:ascii="Arial" w:hAnsi="Arial" w:cs="Arial"/>
          <w:b/>
          <w:sz w:val="22"/>
        </w:rPr>
        <w:t>/201</w:t>
      </w:r>
      <w:r w:rsidR="00CB5753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/DOS</w:t>
      </w:r>
    </w:p>
    <w:p w:rsidR="003171DD" w:rsidRDefault="003171DD" w:rsidP="003171DD">
      <w:pPr>
        <w:rPr>
          <w:rFonts w:ascii="Arial" w:hAnsi="Arial" w:cs="Arial"/>
          <w:sz w:val="22"/>
        </w:rPr>
      </w:pPr>
    </w:p>
    <w:p w:rsidR="003171DD" w:rsidRPr="003171DD" w:rsidRDefault="003171DD" w:rsidP="003171DD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zawarta w Zamościu  w dniu  ....................201</w:t>
      </w:r>
      <w:r w:rsidR="00CB5753">
        <w:rPr>
          <w:rFonts w:ascii="Arial" w:hAnsi="Arial" w:cs="Arial"/>
          <w:sz w:val="22"/>
          <w:szCs w:val="22"/>
        </w:rPr>
        <w:t>6</w:t>
      </w:r>
      <w:r w:rsidRPr="003171DD">
        <w:rPr>
          <w:rFonts w:ascii="Arial" w:hAnsi="Arial" w:cs="Arial"/>
          <w:sz w:val="22"/>
          <w:szCs w:val="22"/>
        </w:rPr>
        <w:t>r. pomiędzy Zamojskim Szpitalem Niepublicznym Sp. z o.o. w Zamościu ul. Peowiaków 1, NIP 922-26-93-037, REGON 951217536 , zarejestrowanym w Sądzie Rejonowym Lublin-Wschód w Lublinie z siedzibą w Świdniku, VI Wydział Gospodarczy KRS nr 0000219506, kapitał zakładowy: 13.368.500 PLN, reprezentowanym przez :</w:t>
      </w:r>
    </w:p>
    <w:p w:rsidR="003171DD" w:rsidRPr="003171DD" w:rsidRDefault="003171DD" w:rsidP="003171DD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171DD">
        <w:rPr>
          <w:rFonts w:ascii="Arial" w:hAnsi="Arial" w:cs="Arial"/>
          <w:b/>
          <w:sz w:val="22"/>
          <w:szCs w:val="22"/>
        </w:rPr>
        <w:t>mgr inż. Mariusz Paszko – Prezes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zwanym w dalszej części „Zamawiającym”, a: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reprezentowaną przez: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zwanym w dalszej części „Wykonawcą”</w:t>
      </w:r>
    </w:p>
    <w:p w:rsidR="0057597E" w:rsidRDefault="0057597E" w:rsidP="00B72C41">
      <w:pPr>
        <w:jc w:val="both"/>
        <w:rPr>
          <w:rFonts w:ascii="Arial" w:hAnsi="Arial" w:cs="Arial"/>
          <w:sz w:val="20"/>
        </w:rPr>
      </w:pPr>
    </w:p>
    <w:p w:rsidR="00B72C41" w:rsidRPr="0057597E" w:rsidRDefault="00B72C41" w:rsidP="00B72C41">
      <w:pPr>
        <w:jc w:val="both"/>
        <w:rPr>
          <w:rFonts w:ascii="Arial" w:hAnsi="Arial" w:cs="Arial"/>
          <w:sz w:val="22"/>
          <w:szCs w:val="22"/>
        </w:rPr>
      </w:pPr>
      <w:r w:rsidRPr="0057597E">
        <w:rPr>
          <w:rFonts w:ascii="Arial" w:hAnsi="Arial" w:cs="Arial"/>
          <w:sz w:val="22"/>
          <w:szCs w:val="22"/>
        </w:rPr>
        <w:t>Na podstawie przeprowadzonego postępowania w trybie zapytania ofertowego</w:t>
      </w:r>
      <w:r w:rsidRPr="005759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97E">
        <w:rPr>
          <w:rFonts w:ascii="Arial" w:hAnsi="Arial" w:cs="Arial"/>
          <w:bCs/>
          <w:sz w:val="22"/>
          <w:szCs w:val="22"/>
        </w:rPr>
        <w:t>o wartości szacunkowej nie przekraczającej 30 000 Euro zgodnie z  art.4 pkt</w:t>
      </w:r>
      <w:r w:rsidR="00180C1D">
        <w:rPr>
          <w:rFonts w:ascii="Arial" w:hAnsi="Arial" w:cs="Arial"/>
          <w:bCs/>
          <w:sz w:val="22"/>
          <w:szCs w:val="22"/>
        </w:rPr>
        <w:t>.</w:t>
      </w:r>
      <w:r w:rsidRPr="0057597E">
        <w:rPr>
          <w:rFonts w:ascii="Arial" w:hAnsi="Arial" w:cs="Arial"/>
          <w:bCs/>
          <w:sz w:val="22"/>
          <w:szCs w:val="22"/>
        </w:rPr>
        <w:t xml:space="preserve"> 8 ustawy  z dnia 29 stycznia 2004 roku Prawo zamówień publicznych</w:t>
      </w:r>
      <w:r w:rsidRPr="0057597E">
        <w:rPr>
          <w:rFonts w:ascii="Arial" w:hAnsi="Arial" w:cs="Arial"/>
          <w:sz w:val="22"/>
          <w:szCs w:val="22"/>
        </w:rPr>
        <w:t>, Zamawiający zamawia, a Wykonawca przyjmuje do wykonania sprzeda</w:t>
      </w:r>
      <w:r w:rsidRPr="0057597E">
        <w:rPr>
          <w:rFonts w:ascii="Arial" w:eastAsia="TTE1BCD910t00" w:hAnsi="Arial" w:cs="Arial"/>
          <w:sz w:val="22"/>
          <w:szCs w:val="22"/>
        </w:rPr>
        <w:t>ż,</w:t>
      </w:r>
      <w:r w:rsidRPr="0057597E">
        <w:rPr>
          <w:rFonts w:ascii="Arial" w:hAnsi="Arial" w:cs="Arial"/>
          <w:sz w:val="22"/>
          <w:szCs w:val="22"/>
        </w:rPr>
        <w:t xml:space="preserve"> dostawę tlenu w stanie ciekłym oraz gazów wymienionych w załączniku nr 1 do niniejszej umowy oraz dzierżawę zbiornika o pojemności 6000 l na ciekły gaz (tlen medyczny) wraz z towarzyszącą instalacją na terenie</w:t>
      </w:r>
      <w:r w:rsidRPr="0057597E">
        <w:rPr>
          <w:rFonts w:ascii="Arial" w:hAnsi="Arial" w:cs="Arial"/>
          <w:b/>
          <w:sz w:val="22"/>
          <w:szCs w:val="22"/>
        </w:rPr>
        <w:t xml:space="preserve"> Zamojskiego Szpitala Niepublicznego  w Zamościu </w:t>
      </w:r>
      <w:r w:rsidRPr="0057597E">
        <w:rPr>
          <w:rFonts w:ascii="Arial" w:hAnsi="Arial" w:cs="Arial"/>
          <w:sz w:val="22"/>
          <w:szCs w:val="22"/>
        </w:rPr>
        <w:t xml:space="preserve"> stanowiącego własność Wykonawcy.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zobowiązuje się do: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Odbioru ciekłego tlenu oraz gazów butlowych, w ilości i asortymencie, o których mowa w zał. Nr 1 niniejszej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Przestrzegania zasady wyłączności dostaw przez Wykonawcę asortymentu wymienionego w zał. Nr 1 niniejszej umowy  w okresie jej trwania.</w:t>
      </w:r>
    </w:p>
    <w:p w:rsidR="0054598C" w:rsidRPr="003171DD" w:rsidRDefault="008D784D" w:rsidP="008D784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4598C" w:rsidRPr="003171DD">
        <w:rPr>
          <w:rFonts w:ascii="Arial" w:hAnsi="Arial" w:cs="Arial"/>
          <w:sz w:val="22"/>
          <w:szCs w:val="22"/>
        </w:rPr>
        <w:t>Zamówienia należy składać:</w:t>
      </w:r>
    </w:p>
    <w:p w:rsidR="0054598C" w:rsidRPr="003171DD" w:rsidRDefault="0054598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na gazy butlowe ................................</w:t>
      </w:r>
    </w:p>
    <w:p w:rsidR="0054598C" w:rsidRPr="003171DD" w:rsidRDefault="0054598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na tlen ciekły .....................................</w:t>
      </w:r>
    </w:p>
    <w:p w:rsidR="006E2BA4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Składanie zamówień w formie telefonicznej potwierdzone faxem z wyprzedzeniem o 3 dni </w:t>
      </w:r>
    </w:p>
    <w:p w:rsidR="0054598C" w:rsidRPr="003171DD" w:rsidRDefault="006E2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4598C" w:rsidRPr="003171DD">
        <w:rPr>
          <w:rFonts w:ascii="Arial" w:hAnsi="Arial" w:cs="Arial"/>
          <w:sz w:val="22"/>
          <w:szCs w:val="22"/>
        </w:rPr>
        <w:t>trzy dni roboczych) terminu dostawy.</w:t>
      </w:r>
    </w:p>
    <w:p w:rsidR="003171DD" w:rsidRPr="003171DD" w:rsidRDefault="003171DD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2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Wykonawca zobowiązuje się do:</w:t>
      </w:r>
    </w:p>
    <w:p w:rsidR="0054598C" w:rsidRPr="003171DD" w:rsidRDefault="0057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1.D</w:t>
      </w:r>
      <w:r w:rsidR="0054598C" w:rsidRPr="003171DD">
        <w:rPr>
          <w:rFonts w:ascii="Arial" w:hAnsi="Arial" w:cs="Arial"/>
          <w:sz w:val="22"/>
          <w:szCs w:val="22"/>
        </w:rPr>
        <w:t>otrzymania jakości dostarczanego tlenu oraz dołączenia do dostawy  wyników badań czystości tlenu - świadectwa kontroli jakości.</w:t>
      </w:r>
    </w:p>
    <w:p w:rsidR="0054598C" w:rsidRPr="003171DD" w:rsidRDefault="0057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2.P</w:t>
      </w:r>
      <w:r w:rsidR="0054598C" w:rsidRPr="003171DD">
        <w:rPr>
          <w:rFonts w:ascii="Arial" w:hAnsi="Arial" w:cs="Arial"/>
          <w:sz w:val="22"/>
          <w:szCs w:val="22"/>
        </w:rPr>
        <w:t>rzeszkolenia wyznaczonych pracowników Zamawiającego w zakresie użytkowania gazów ciekłych (tlen) w dniu podłączenia zbiornika i uruchomienia instalacji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Strony ustalają, że za realizację przedmiotu umowy Zamawiający zapłaci wynagrodzenie ustalone na postawie cen jednostkowych wyszczególnionych w formularzu ofertowo-cenowym, przedstawionym do przetargu nieograniczonego przez Wykonawcę, stanowiącym załącznik nr 1 do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Podane w formularzu ofertowo-cenowym ceny jednostkowe netto nie ulegną zmianie przez cały okres trwania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lastRenderedPageBreak/>
        <w:t>3.</w:t>
      </w:r>
      <w:r w:rsidRPr="003171DD">
        <w:rPr>
          <w:rFonts w:ascii="Arial" w:hAnsi="Arial" w:cs="Arial"/>
          <w:b/>
          <w:sz w:val="22"/>
          <w:szCs w:val="22"/>
        </w:rPr>
        <w:t xml:space="preserve"> </w:t>
      </w:r>
      <w:r w:rsidRPr="003171DD">
        <w:rPr>
          <w:rFonts w:ascii="Arial" w:hAnsi="Arial" w:cs="Arial"/>
          <w:sz w:val="22"/>
          <w:szCs w:val="22"/>
        </w:rPr>
        <w:t>Zmiana cen może nastąpić w przypadku zmiany stawki podatku VAT lub w związku ze zmianą cen urzędowych. W takiej sytuacji zmiana cen następuje w dniu wejścia w życie odpowiedniego rozporządzenia lub ustawy. Wykonawca zobowiązany jest do przedłożenia Zamawiającemu stosownego aneksu uwzględniającego zmianę stawki VAT lub cen urzędowych.</w:t>
      </w:r>
    </w:p>
    <w:p w:rsidR="0054598C" w:rsidRPr="003171DD" w:rsidRDefault="003B0B6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54598C" w:rsidRPr="003171DD">
        <w:rPr>
          <w:rFonts w:ascii="Arial" w:hAnsi="Arial" w:cs="Arial"/>
          <w:b/>
          <w:sz w:val="22"/>
          <w:szCs w:val="22"/>
        </w:rPr>
        <w:t>Całkowitą wartość umowy określa się na kwotę 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Netto: ..........................................PLN</w:t>
      </w:r>
    </w:p>
    <w:p w:rsidR="0054598C" w:rsidRPr="003171DD" w:rsidRDefault="0054598C">
      <w:pPr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Brutto: .........................................PLN</w:t>
      </w:r>
    </w:p>
    <w:p w:rsidR="0054598C" w:rsidRPr="003171DD" w:rsidRDefault="0054598C">
      <w:pPr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 xml:space="preserve">Słownie brutto : ....................................................................................................PLN   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1. Zapłata, o której mowa w § 5 dokonywana będzie przez Zamawiającego przelewem na konto Wykonawcy wskazane na fakturze w terminie </w:t>
      </w:r>
      <w:r w:rsidRPr="003171DD">
        <w:rPr>
          <w:rFonts w:ascii="Arial" w:hAnsi="Arial" w:cs="Arial"/>
          <w:b/>
          <w:sz w:val="22"/>
          <w:szCs w:val="22"/>
        </w:rPr>
        <w:t>30 dni</w:t>
      </w:r>
      <w:r w:rsidRPr="003171DD">
        <w:rPr>
          <w:rFonts w:ascii="Arial" w:hAnsi="Arial" w:cs="Arial"/>
          <w:sz w:val="22"/>
          <w:szCs w:val="22"/>
        </w:rPr>
        <w:t xml:space="preserve"> od daty wystawienia faktury.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W przypadku opóźnień w płatnościach Zamawiający zobowiązuje się zapłacić odsetki ustawowe.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 Zamawiający jednocześnie oświadcza, że jest płatnikiem podatku VAT ( NIP: 922-26-93-037)oraz, że jest upoważniony do wystawiania i otrzymywania faktur VAT. Jednocześnie Zamawiający upoważnia Wykonawcę do wystawiania faktur bez podpisu z jego strony (Dz.U nr 39, poz 176)</w:t>
      </w:r>
      <w:r w:rsidR="003B0B60">
        <w:rPr>
          <w:rFonts w:ascii="Arial" w:hAnsi="Arial" w:cs="Arial"/>
          <w:sz w:val="22"/>
          <w:szCs w:val="22"/>
        </w:rPr>
        <w:t xml:space="preserve"> i zobowiązuje  do dostarczenia oryginału faktury w terminie do 7 dni od dnia dostawy.</w:t>
      </w:r>
    </w:p>
    <w:p w:rsidR="003B0B60" w:rsidRDefault="003B0B60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Zamawiający przyjmuje do wiadomości fakt występowania zagrożeń związanych z użytkowaniem ciekłych gazów.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Zamawiający jest odpowiedzialny za zabezpieczenie jego personelu i innych osób mogących być narażonymi na skutki składowania i użytkowania ciekłego gazu.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 Zamawiający przyjmuje wyłączną odpowiedzialność za ewentualne szkody powstałe w wyniku użytkowania ciekłych gazów spowodowane przez jego personel lub inne osoby nie będące pracownikami.</w:t>
      </w:r>
    </w:p>
    <w:p w:rsidR="0054598C" w:rsidRDefault="0054598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6</w:t>
      </w:r>
      <w:r w:rsidRPr="003171DD">
        <w:rPr>
          <w:rFonts w:ascii="Arial" w:hAnsi="Arial" w:cs="Arial"/>
          <w:sz w:val="22"/>
          <w:szCs w:val="22"/>
        </w:rPr>
        <w:t>.</w:t>
      </w:r>
    </w:p>
    <w:p w:rsidR="0057597E" w:rsidRDefault="0057597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54598C" w:rsidP="0057597E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Umowa  obowiązuje od dnia </w:t>
      </w:r>
      <w:r w:rsidR="003171DD" w:rsidRPr="0057597E">
        <w:rPr>
          <w:rFonts w:ascii="Arial" w:hAnsi="Arial" w:cs="Arial"/>
          <w:b/>
          <w:sz w:val="22"/>
          <w:szCs w:val="22"/>
        </w:rPr>
        <w:t>01.10.201</w:t>
      </w:r>
      <w:r w:rsidR="00CB5753">
        <w:rPr>
          <w:rFonts w:ascii="Arial" w:hAnsi="Arial" w:cs="Arial"/>
          <w:b/>
          <w:sz w:val="22"/>
          <w:szCs w:val="22"/>
        </w:rPr>
        <w:t>6</w:t>
      </w:r>
      <w:r w:rsidR="003171DD" w:rsidRPr="0057597E">
        <w:rPr>
          <w:rFonts w:ascii="Arial" w:hAnsi="Arial" w:cs="Arial"/>
          <w:b/>
          <w:sz w:val="22"/>
          <w:szCs w:val="22"/>
        </w:rPr>
        <w:t>r. do 30.09.201</w:t>
      </w:r>
      <w:r w:rsidR="00CB5753">
        <w:rPr>
          <w:rFonts w:ascii="Arial" w:hAnsi="Arial" w:cs="Arial"/>
          <w:b/>
          <w:sz w:val="22"/>
          <w:szCs w:val="22"/>
        </w:rPr>
        <w:t>7</w:t>
      </w:r>
      <w:r w:rsidR="003171DD" w:rsidRPr="0057597E">
        <w:rPr>
          <w:rFonts w:ascii="Arial" w:hAnsi="Arial" w:cs="Arial"/>
          <w:b/>
          <w:sz w:val="22"/>
          <w:szCs w:val="22"/>
        </w:rPr>
        <w:t>r</w:t>
      </w:r>
      <w:r w:rsidR="003171DD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Zamawiający zobowiązuje się użytkować zbiornik zgodnie z jego przeznaczeniem 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i wymaganiami prawidłowej eksploatacji określonymi w instrukcji użytkowania dostarczonej przez Wykonawcę przy uruchamianiu instalacji.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3171DD" w:rsidRPr="003171DD" w:rsidRDefault="003171DD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 w:rsidP="008D784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1.W</w:t>
      </w:r>
      <w:r w:rsidR="008D784D">
        <w:rPr>
          <w:rFonts w:ascii="Arial" w:hAnsi="Arial" w:cs="Arial"/>
          <w:sz w:val="22"/>
          <w:szCs w:val="22"/>
        </w:rPr>
        <w:t xml:space="preserve"> </w:t>
      </w:r>
      <w:r w:rsidRPr="003171DD">
        <w:rPr>
          <w:rFonts w:ascii="Arial" w:hAnsi="Arial" w:cs="Arial"/>
          <w:sz w:val="22"/>
          <w:szCs w:val="22"/>
        </w:rPr>
        <w:t>przypadku ewentualnego uszkodzenia zbiornika lub towarzyszącej instalacji, Zamawiający niezwłocznie powiadomi Wykonawcę o zdarzeniu.</w:t>
      </w:r>
    </w:p>
    <w:p w:rsidR="0054598C" w:rsidRPr="003171DD" w:rsidRDefault="008D784D" w:rsidP="008D7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4598C" w:rsidRPr="003171DD">
        <w:rPr>
          <w:rFonts w:ascii="Arial" w:hAnsi="Arial" w:cs="Arial"/>
          <w:sz w:val="22"/>
          <w:szCs w:val="22"/>
        </w:rPr>
        <w:t>Zamawiający zobowiązuje się pokryć koszty napraw zbiornika lub towarzyszącej instalacji powstałe w wyniku szkód spowodowanych z jego winy.</w:t>
      </w:r>
    </w:p>
    <w:p w:rsidR="0054598C" w:rsidRPr="003171DD" w:rsidRDefault="0054598C" w:rsidP="008D784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3. Szkoda zostanie ustalona w formie pisemnej  przez przedstawicieli stron. </w:t>
      </w:r>
    </w:p>
    <w:p w:rsidR="00B72C41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9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Wykonawca zobowiązuje się do: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</w:t>
      </w:r>
      <w:r w:rsidRPr="003171DD">
        <w:rPr>
          <w:rFonts w:ascii="Arial" w:hAnsi="Arial" w:cs="Arial"/>
          <w:sz w:val="22"/>
          <w:szCs w:val="22"/>
        </w:rPr>
        <w:tab/>
        <w:t>Dostarczenia zbiornika do Zamawiającego.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</w:t>
      </w:r>
      <w:r w:rsidRPr="003171DD">
        <w:rPr>
          <w:rFonts w:ascii="Arial" w:hAnsi="Arial" w:cs="Arial"/>
          <w:sz w:val="22"/>
          <w:szCs w:val="22"/>
        </w:rPr>
        <w:tab/>
        <w:t>Zagwarantowania właściwego stanu technicznego zbiornika przez cały okres eksploatacji przez Zamawiającego.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</w:t>
      </w:r>
      <w:r w:rsidRPr="003171DD">
        <w:rPr>
          <w:rFonts w:ascii="Arial" w:hAnsi="Arial" w:cs="Arial"/>
          <w:sz w:val="22"/>
          <w:szCs w:val="22"/>
        </w:rPr>
        <w:tab/>
        <w:t>Wykonania podłączenia zbiornika do instalacji rozprowadzającej na koszt własny.</w:t>
      </w:r>
    </w:p>
    <w:p w:rsidR="0054598C" w:rsidRPr="003171DD" w:rsidRDefault="006E2BA4" w:rsidP="006E2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54598C" w:rsidRPr="003171DD">
        <w:rPr>
          <w:rFonts w:ascii="Arial" w:hAnsi="Arial" w:cs="Arial"/>
          <w:sz w:val="22"/>
          <w:szCs w:val="22"/>
        </w:rPr>
        <w:t>Zapewnienia dopuszczenia zbiornika do eksploatacji przez lokalny UDT.</w:t>
      </w:r>
    </w:p>
    <w:p w:rsidR="0054598C" w:rsidRPr="003171DD" w:rsidRDefault="0054598C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180C1D" w:rsidRDefault="00180C1D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180C1D" w:rsidRDefault="00180C1D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lastRenderedPageBreak/>
        <w:t>§ 1</w:t>
      </w:r>
      <w:r w:rsidR="00B72C41">
        <w:rPr>
          <w:rFonts w:ascii="Arial" w:hAnsi="Arial" w:cs="Arial"/>
          <w:sz w:val="22"/>
          <w:szCs w:val="22"/>
        </w:rPr>
        <w:t>0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Default="00247EE8" w:rsidP="00247EE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do u</w:t>
      </w:r>
      <w:r w:rsidR="0054598C" w:rsidRPr="003171DD">
        <w:rPr>
          <w:rFonts w:ascii="Arial" w:hAnsi="Arial" w:cs="Arial"/>
          <w:sz w:val="22"/>
          <w:szCs w:val="22"/>
        </w:rPr>
        <w:t xml:space="preserve">zyskania wszelkich uzgodnień i akceptacji na użytkowanie instalacji, wymaganych przez polskie przepisy. </w:t>
      </w:r>
    </w:p>
    <w:p w:rsidR="00247EE8" w:rsidRPr="003171DD" w:rsidRDefault="00247EE8" w:rsidP="00247EE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54598C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B72C41">
        <w:rPr>
          <w:rFonts w:ascii="Arial" w:hAnsi="Arial" w:cs="Arial"/>
          <w:sz w:val="22"/>
          <w:szCs w:val="22"/>
        </w:rPr>
        <w:t>1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nie może bez pisemnej zgody Wykonawcy udostępniać zbiornika do używania osobie trzeciej ani go podnajmować.</w:t>
      </w:r>
    </w:p>
    <w:p w:rsidR="00B72C41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nie będzie usuwał oznaczeń Wykonawcy zbiornika ze zbiornika. W przypadku, zgłoszenia roszczeń osób trzecich do swojego majątku podejmie wszelkie niezbędne działania dla wyłączenia zbiornika z masy upadłościowej i niezwłocznie powiadomi Wykonawcę o wszelkich takich zdarzeniach lub groźbie ich zaistnienia.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3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Wykonawcy przysługuje prawo natychmiastowego odstąpienia od umowy w przypadku nienależytego wykonywania bądź innego istotnego naruszenia przez Zamawiającego postanowień niniejszej umowy, w szczególności użytkowania zbiornika w sposób niewłaściwy. 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4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Po wygaśnięciu lub rozwiązaniu umowy Zamawiający obowiązany jest zwrócić zbiornik w stanie nie pogorszonym ponad zużycie wynikające z normalnej eksploatacji.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CC00E1" w:rsidRDefault="00CC00E1" w:rsidP="00CC00E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00E1">
        <w:rPr>
          <w:rFonts w:ascii="Arial" w:hAnsi="Arial" w:cs="Arial"/>
          <w:sz w:val="22"/>
          <w:szCs w:val="22"/>
        </w:rPr>
        <w:t xml:space="preserve">1.Ewentualne spory mogące wyniknąć z niniejszej umowy, strony będą rozstrzygać polubownie, a w razie nie dojścia do ugody rozpatrywane będą przez Sąd właściwy miejscowo dla siedziby </w:t>
      </w:r>
      <w:r w:rsidRPr="00CC00E1">
        <w:rPr>
          <w:rFonts w:ascii="Arial" w:hAnsi="Arial" w:cs="Arial"/>
          <w:bCs/>
          <w:iCs/>
          <w:sz w:val="22"/>
          <w:szCs w:val="22"/>
        </w:rPr>
        <w:t>Zamawiającego</w:t>
      </w:r>
      <w:r w:rsidRPr="00CC00E1">
        <w:rPr>
          <w:rFonts w:ascii="Arial" w:hAnsi="Arial" w:cs="Arial"/>
          <w:sz w:val="22"/>
          <w:szCs w:val="22"/>
        </w:rPr>
        <w:t>.</w:t>
      </w:r>
    </w:p>
    <w:p w:rsidR="006E2BA4" w:rsidRPr="00CC00E1" w:rsidRDefault="006E2BA4" w:rsidP="00CC00E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171DD">
        <w:rPr>
          <w:rFonts w:ascii="Arial" w:hAnsi="Arial" w:cs="Arial"/>
          <w:sz w:val="22"/>
          <w:szCs w:val="22"/>
        </w:rPr>
        <w:t>Zmiany niniejszej umowy mogą  być dokonywane  wyłącznie  na  piśmie  w  formie  aneksów  podpisanych  przez  obie  strony i opatrzonych datą – pod rygorem ich nieważności</w:t>
      </w:r>
    </w:p>
    <w:p w:rsidR="0054598C" w:rsidRPr="00CC00E1" w:rsidRDefault="006E2BA4" w:rsidP="00CC0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C00E1" w:rsidRPr="00CC00E1">
        <w:rPr>
          <w:rFonts w:ascii="Arial" w:hAnsi="Arial" w:cs="Arial"/>
          <w:sz w:val="22"/>
          <w:szCs w:val="22"/>
        </w:rPr>
        <w:t xml:space="preserve">.W </w:t>
      </w:r>
      <w:r w:rsidR="0054598C" w:rsidRPr="00CC00E1">
        <w:rPr>
          <w:rFonts w:ascii="Arial" w:hAnsi="Arial" w:cs="Arial"/>
          <w:sz w:val="22"/>
          <w:szCs w:val="22"/>
        </w:rPr>
        <w:t>kwestiach nieuregulowanych postanowieniami niniejszej umowy zastosowanie mieć będą przepisy Kodeksu Cywilnego</w:t>
      </w:r>
      <w:r w:rsidR="0057597E" w:rsidRPr="00CC00E1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num" w:pos="720"/>
        </w:tabs>
        <w:ind w:right="-213"/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§ 1</w:t>
      </w:r>
      <w:r w:rsidR="006E2BA4">
        <w:rPr>
          <w:rFonts w:ascii="Arial" w:hAnsi="Arial" w:cs="Arial"/>
          <w:bCs/>
          <w:sz w:val="22"/>
          <w:szCs w:val="22"/>
        </w:rPr>
        <w:t>6</w:t>
      </w:r>
      <w:r w:rsidRPr="003171DD">
        <w:rPr>
          <w:rFonts w:ascii="Arial" w:hAnsi="Arial" w:cs="Arial"/>
          <w:bCs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b/>
          <w:sz w:val="22"/>
          <w:szCs w:val="22"/>
        </w:rPr>
      </w:pPr>
    </w:p>
    <w:p w:rsidR="0054598C" w:rsidRPr="003171DD" w:rsidRDefault="0054598C">
      <w:pPr>
        <w:pStyle w:val="Tekstpodstawowy2"/>
        <w:rPr>
          <w:sz w:val="22"/>
          <w:szCs w:val="22"/>
        </w:rPr>
      </w:pPr>
      <w:r w:rsidRPr="003171DD">
        <w:rPr>
          <w:sz w:val="22"/>
          <w:szCs w:val="22"/>
        </w:rPr>
        <w:t xml:space="preserve">Umowę niniejszą sporządzono w dwóch jednobrzmiących egzemplarzach po jednej dla każdej ze Stron. </w:t>
      </w:r>
    </w:p>
    <w:p w:rsidR="0054598C" w:rsidRDefault="0054598C">
      <w:pPr>
        <w:rPr>
          <w:rFonts w:ascii="Arial" w:hAnsi="Arial" w:cs="Arial"/>
        </w:rPr>
      </w:pPr>
    </w:p>
    <w:p w:rsidR="0054598C" w:rsidRDefault="0054598C">
      <w:pPr>
        <w:rPr>
          <w:rFonts w:ascii="Arial" w:hAnsi="Arial" w:cs="Arial"/>
        </w:rPr>
      </w:pPr>
    </w:p>
    <w:p w:rsidR="0054598C" w:rsidRDefault="005459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Wykonawca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ab/>
      </w:r>
    </w:p>
    <w:sectPr w:rsidR="0054598C" w:rsidSect="000E3AE8">
      <w:footerReference w:type="default" r:id="rId7"/>
      <w:footnotePr>
        <w:pos w:val="beneathText"/>
      </w:footnotePr>
      <w:pgSz w:w="11905" w:h="16837"/>
      <w:pgMar w:top="1021" w:right="1418" w:bottom="102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D2" w:rsidRDefault="008C4AD2">
      <w:r>
        <w:separator/>
      </w:r>
    </w:p>
  </w:endnote>
  <w:endnote w:type="continuationSeparator" w:id="1">
    <w:p w:rsidR="008C4AD2" w:rsidRDefault="008C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m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E1BCD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8C" w:rsidRDefault="00253CF0">
    <w:pPr>
      <w:pStyle w:val="Stopk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6.5pt;height:13.5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54598C" w:rsidRDefault="00253CF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598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B5753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D2" w:rsidRDefault="008C4AD2">
      <w:r>
        <w:separator/>
      </w:r>
    </w:p>
  </w:footnote>
  <w:footnote w:type="continuationSeparator" w:id="1">
    <w:p w:rsidR="008C4AD2" w:rsidRDefault="008C4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15C6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91F05"/>
    <w:multiLevelType w:val="hybridMultilevel"/>
    <w:tmpl w:val="61068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A6B03"/>
    <w:multiLevelType w:val="hybridMultilevel"/>
    <w:tmpl w:val="58FE6D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40E1D"/>
    <w:multiLevelType w:val="singleLevel"/>
    <w:tmpl w:val="8624B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71DD"/>
    <w:rsid w:val="0009037B"/>
    <w:rsid w:val="000E3AE8"/>
    <w:rsid w:val="0010070D"/>
    <w:rsid w:val="00142F80"/>
    <w:rsid w:val="00180C1D"/>
    <w:rsid w:val="00247EE8"/>
    <w:rsid w:val="00253CF0"/>
    <w:rsid w:val="0031175B"/>
    <w:rsid w:val="003171DD"/>
    <w:rsid w:val="003A432A"/>
    <w:rsid w:val="003B0B60"/>
    <w:rsid w:val="003C03A4"/>
    <w:rsid w:val="004825D6"/>
    <w:rsid w:val="0054598C"/>
    <w:rsid w:val="0057597E"/>
    <w:rsid w:val="006E2BA4"/>
    <w:rsid w:val="007A3C64"/>
    <w:rsid w:val="008C4AD2"/>
    <w:rsid w:val="008D784D"/>
    <w:rsid w:val="009A2E8C"/>
    <w:rsid w:val="00A17C63"/>
    <w:rsid w:val="00B72C41"/>
    <w:rsid w:val="00B86E7E"/>
    <w:rsid w:val="00C3243E"/>
    <w:rsid w:val="00C909A9"/>
    <w:rsid w:val="00CB5753"/>
    <w:rsid w:val="00CC00E1"/>
    <w:rsid w:val="00E128E6"/>
    <w:rsid w:val="00F43749"/>
    <w:rsid w:val="00F76A53"/>
    <w:rsid w:val="00F8442F"/>
    <w:rsid w:val="00FA099F"/>
    <w:rsid w:val="00FB6C4A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E8"/>
    <w:pPr>
      <w:suppressAutoHyphens/>
    </w:pPr>
    <w:rPr>
      <w:rFonts w:ascii="Roma" w:hAnsi="Roma"/>
      <w:sz w:val="24"/>
    </w:rPr>
  </w:style>
  <w:style w:type="paragraph" w:styleId="Nagwek1">
    <w:name w:val="heading 1"/>
    <w:basedOn w:val="Normalny"/>
    <w:next w:val="Normalny"/>
    <w:qFormat/>
    <w:rsid w:val="000E3AE8"/>
    <w:pPr>
      <w:keepNext/>
      <w:tabs>
        <w:tab w:val="num" w:pos="0"/>
      </w:tabs>
      <w:jc w:val="both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E3AE8"/>
    <w:pPr>
      <w:keepNext/>
      <w:tabs>
        <w:tab w:val="num" w:pos="0"/>
      </w:tabs>
      <w:spacing w:line="360" w:lineRule="atLeast"/>
      <w:jc w:val="center"/>
      <w:outlineLvl w:val="1"/>
    </w:pPr>
    <w:rPr>
      <w:rFonts w:ascii="Times New Roman" w:hAnsi="Times New Roman"/>
      <w:sz w:val="30"/>
    </w:rPr>
  </w:style>
  <w:style w:type="paragraph" w:styleId="Nagwek3">
    <w:name w:val="heading 3"/>
    <w:basedOn w:val="Normalny"/>
    <w:next w:val="Normalny"/>
    <w:qFormat/>
    <w:rsid w:val="000E3AE8"/>
    <w:pPr>
      <w:keepNext/>
      <w:jc w:val="both"/>
      <w:outlineLvl w:val="2"/>
    </w:pPr>
    <w:rPr>
      <w:rFonts w:ascii="Arial" w:hAnsi="Arial" w:cs="Arial"/>
      <w:b/>
      <w:sz w:val="20"/>
      <w:szCs w:val="21"/>
    </w:rPr>
  </w:style>
  <w:style w:type="paragraph" w:styleId="Nagwek5">
    <w:name w:val="heading 5"/>
    <w:basedOn w:val="Normalny"/>
    <w:next w:val="Normalny"/>
    <w:qFormat/>
    <w:rsid w:val="000E3AE8"/>
    <w:pPr>
      <w:keepNext/>
      <w:suppressAutoHyphens w:val="0"/>
      <w:outlineLvl w:val="4"/>
    </w:pPr>
    <w:rPr>
      <w:rFonts w:ascii="Times New Roman" w:hAnsi="Times New Roman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E3AE8"/>
    <w:rPr>
      <w:rFonts w:ascii="StarSymbol" w:hAnsi="StarSymbol"/>
    </w:rPr>
  </w:style>
  <w:style w:type="character" w:customStyle="1" w:styleId="Absatz-Standardschriftart">
    <w:name w:val="Absatz-Standardschriftart"/>
    <w:rsid w:val="000E3AE8"/>
  </w:style>
  <w:style w:type="character" w:customStyle="1" w:styleId="WW8Num2z0">
    <w:name w:val="WW8Num2z0"/>
    <w:rsid w:val="000E3AE8"/>
    <w:rPr>
      <w:rFonts w:ascii="StarSymbol" w:hAnsi="StarSymbol"/>
    </w:rPr>
  </w:style>
  <w:style w:type="character" w:customStyle="1" w:styleId="WW-Absatz-Standardschriftart">
    <w:name w:val="WW-Absatz-Standardschriftart"/>
    <w:rsid w:val="000E3AE8"/>
  </w:style>
  <w:style w:type="character" w:customStyle="1" w:styleId="WW-Absatz-Standardschriftart1">
    <w:name w:val="WW-Absatz-Standardschriftart1"/>
    <w:rsid w:val="000E3AE8"/>
  </w:style>
  <w:style w:type="character" w:customStyle="1" w:styleId="WW-Absatz-Standardschriftart11">
    <w:name w:val="WW-Absatz-Standardschriftart11"/>
    <w:rsid w:val="000E3AE8"/>
  </w:style>
  <w:style w:type="character" w:styleId="Numerstrony">
    <w:name w:val="page number"/>
    <w:basedOn w:val="Domylnaczcionkaakapitu"/>
    <w:semiHidden/>
    <w:rsid w:val="000E3AE8"/>
  </w:style>
  <w:style w:type="paragraph" w:styleId="Nagwek">
    <w:name w:val="header"/>
    <w:basedOn w:val="Normalny"/>
    <w:next w:val="Tekstpodstawowy"/>
    <w:link w:val="NagwekZnak"/>
    <w:uiPriority w:val="99"/>
    <w:rsid w:val="000E3A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E3AE8"/>
    <w:pPr>
      <w:spacing w:line="360" w:lineRule="atLeast"/>
      <w:jc w:val="center"/>
    </w:pPr>
    <w:rPr>
      <w:rFonts w:ascii="Times New Roman" w:hAnsi="Times New Roman"/>
    </w:rPr>
  </w:style>
  <w:style w:type="paragraph" w:styleId="Lista">
    <w:name w:val="List"/>
    <w:basedOn w:val="Tekstpodstawowy"/>
    <w:semiHidden/>
    <w:rsid w:val="000E3AE8"/>
    <w:rPr>
      <w:rFonts w:cs="Tahoma"/>
    </w:rPr>
  </w:style>
  <w:style w:type="paragraph" w:styleId="Podpis">
    <w:name w:val="Signature"/>
    <w:basedOn w:val="Normalny"/>
    <w:semiHidden/>
    <w:rsid w:val="000E3AE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0E3AE8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0E3AE8"/>
    <w:rPr>
      <w:sz w:val="20"/>
    </w:rPr>
  </w:style>
  <w:style w:type="paragraph" w:styleId="Stopka">
    <w:name w:val="footer"/>
    <w:basedOn w:val="Normalny"/>
    <w:link w:val="StopkaZnak"/>
    <w:uiPriority w:val="99"/>
    <w:rsid w:val="000E3AE8"/>
    <w:pPr>
      <w:tabs>
        <w:tab w:val="center" w:pos="4819"/>
        <w:tab w:val="right" w:pos="9071"/>
      </w:tabs>
    </w:pPr>
  </w:style>
  <w:style w:type="paragraph" w:styleId="Tytu">
    <w:name w:val="Title"/>
    <w:basedOn w:val="Normalny"/>
    <w:next w:val="Podtytu"/>
    <w:qFormat/>
    <w:rsid w:val="000E3AE8"/>
    <w:pPr>
      <w:spacing w:line="360" w:lineRule="atLeast"/>
      <w:jc w:val="center"/>
    </w:pPr>
    <w:rPr>
      <w:rFonts w:ascii="Times New Roman" w:hAnsi="Times New Roman"/>
      <w:b/>
    </w:rPr>
  </w:style>
  <w:style w:type="paragraph" w:styleId="Podtytu">
    <w:name w:val="Subtitle"/>
    <w:basedOn w:val="Nagwek"/>
    <w:next w:val="Tekstpodstawowy"/>
    <w:qFormat/>
    <w:rsid w:val="000E3AE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0E3AE8"/>
  </w:style>
  <w:style w:type="paragraph" w:customStyle="1" w:styleId="Zawartotabeli">
    <w:name w:val="Zawartość tabeli"/>
    <w:basedOn w:val="Normalny"/>
    <w:rsid w:val="000E3AE8"/>
    <w:pPr>
      <w:suppressLineNumbers/>
    </w:pPr>
  </w:style>
  <w:style w:type="paragraph" w:customStyle="1" w:styleId="Nagwektabeli">
    <w:name w:val="Nagłówek tabeli"/>
    <w:basedOn w:val="Zawartotabeli"/>
    <w:rsid w:val="000E3AE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0E3AE8"/>
    <w:pPr>
      <w:ind w:right="-21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0E3AE8"/>
    <w:pPr>
      <w:ind w:right="-33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71DD"/>
    <w:rPr>
      <w:rFonts w:ascii="Roma" w:hAnsi="R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171DD"/>
    <w:rPr>
      <w:rFonts w:ascii="Roma" w:hAnsi="Roma"/>
      <w:sz w:val="24"/>
    </w:rPr>
  </w:style>
  <w:style w:type="paragraph" w:styleId="NormalnyWeb">
    <w:name w:val="Normal (Web)"/>
    <w:basedOn w:val="Normalny"/>
    <w:uiPriority w:val="99"/>
    <w:semiHidden/>
    <w:unhideWhenUsed/>
    <w:rsid w:val="00B72C41"/>
    <w:pPr>
      <w:suppressAutoHyphens w:val="0"/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DOSTAWIE GAZÓW W STANIE CIEKŁYM</vt:lpstr>
    </vt:vector>
  </TitlesOfParts>
  <Company>zsnspzoo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DOSTAWIE GAZÓW W STANIE CIEKŁYM</dc:title>
  <dc:subject/>
  <dc:creator>Zaopatrzenie</dc:creator>
  <cp:keywords/>
  <dc:description/>
  <cp:lastModifiedBy>zszn</cp:lastModifiedBy>
  <cp:revision>9</cp:revision>
  <cp:lastPrinted>2003-01-07T10:07:00Z</cp:lastPrinted>
  <dcterms:created xsi:type="dcterms:W3CDTF">2015-09-08T12:31:00Z</dcterms:created>
  <dcterms:modified xsi:type="dcterms:W3CDTF">2016-09-13T11:26:00Z</dcterms:modified>
</cp:coreProperties>
</file>