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D92DF2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D92DF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3C5FC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06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19</w:t>
      </w:r>
    </w:p>
    <w:p w:rsidR="00345ED4" w:rsidRDefault="006B04FA" w:rsidP="00643D81">
      <w:pPr>
        <w:tabs>
          <w:tab w:val="left" w:pos="6285"/>
        </w:tabs>
      </w:pPr>
      <w:r>
        <w:tab/>
      </w:r>
    </w:p>
    <w:p w:rsidR="00643D81" w:rsidRPr="00643D81" w:rsidRDefault="00643D81" w:rsidP="00643D81">
      <w:pPr>
        <w:rPr>
          <w:rFonts w:ascii="Arial" w:hAnsi="Arial" w:cs="Arial"/>
          <w:b/>
          <w:sz w:val="22"/>
          <w:szCs w:val="22"/>
        </w:rPr>
      </w:pPr>
      <w:r w:rsidRPr="0057628C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</w:t>
      </w:r>
      <w:r w:rsidRPr="0057628C">
        <w:rPr>
          <w:b/>
        </w:rPr>
        <w:t xml:space="preserve"> </w:t>
      </w:r>
      <w:r w:rsidRPr="00643D81">
        <w:rPr>
          <w:rFonts w:ascii="Arial" w:hAnsi="Arial" w:cs="Arial"/>
          <w:b/>
          <w:sz w:val="22"/>
          <w:szCs w:val="22"/>
        </w:rPr>
        <w:t>Do Wszystkich Wykonawców</w:t>
      </w:r>
    </w:p>
    <w:p w:rsidR="00643D81" w:rsidRPr="00643D81" w:rsidRDefault="00643D81" w:rsidP="00643D81">
      <w:pPr>
        <w:tabs>
          <w:tab w:val="left" w:pos="6285"/>
        </w:tabs>
        <w:rPr>
          <w:rFonts w:ascii="Arial" w:hAnsi="Arial" w:cs="Arial"/>
          <w:sz w:val="22"/>
          <w:szCs w:val="22"/>
        </w:rPr>
      </w:pPr>
    </w:p>
    <w:p w:rsidR="00643D81" w:rsidRDefault="00643D81" w:rsidP="00605C7F">
      <w:pPr>
        <w:pStyle w:val="Nagwek2"/>
      </w:pPr>
    </w:p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435EC9" w:rsidRPr="003D5ACF" w:rsidRDefault="00605C7F" w:rsidP="00435EC9">
      <w:pPr>
        <w:pStyle w:val="Podpis"/>
        <w:rPr>
          <w:rFonts w:ascii="Arial" w:hAnsi="Arial"/>
          <w:i w:val="0"/>
          <w:sz w:val="22"/>
          <w:szCs w:val="22"/>
        </w:rPr>
      </w:pPr>
      <w:proofErr w:type="spellStart"/>
      <w:r w:rsidRPr="0012412D">
        <w:rPr>
          <w:rFonts w:ascii="Arial" w:hAnsi="Arial" w:cs="Arial"/>
          <w:i w:val="0"/>
          <w:sz w:val="22"/>
          <w:szCs w:val="22"/>
        </w:rPr>
        <w:t>Dot</w:t>
      </w:r>
      <w:proofErr w:type="spellEnd"/>
      <w:r w:rsidRPr="0012412D">
        <w:rPr>
          <w:rFonts w:ascii="Arial" w:hAnsi="Arial" w:cs="Arial"/>
          <w:i w:val="0"/>
          <w:sz w:val="22"/>
          <w:szCs w:val="22"/>
          <w:u w:val="single"/>
        </w:rPr>
        <w:t>:</w:t>
      </w:r>
      <w:r w:rsidR="003D5ACF" w:rsidRPr="003D5ACF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12412D">
        <w:rPr>
          <w:rFonts w:ascii="Arial" w:hAnsi="Arial" w:cs="Arial"/>
          <w:i w:val="0"/>
          <w:color w:val="000000"/>
          <w:sz w:val="22"/>
          <w:szCs w:val="22"/>
          <w:u w:val="single"/>
        </w:rPr>
        <w:t>Zapytanie ofertowe</w:t>
      </w:r>
      <w:r w:rsidR="003D5ACF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12412D">
        <w:rPr>
          <w:rFonts w:ascii="Arial" w:hAnsi="Arial" w:cs="Arial"/>
          <w:bCs/>
          <w:i w:val="0"/>
          <w:sz w:val="22"/>
          <w:szCs w:val="22"/>
          <w:u w:val="single"/>
        </w:rPr>
        <w:t>do postępowania</w:t>
      </w:r>
      <w:r w:rsidR="0012412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D5ACF" w:rsidRPr="00D92DF2">
        <w:rPr>
          <w:rFonts w:ascii="Arial" w:hAnsi="Arial" w:cs="Arial"/>
          <w:bCs/>
          <w:i w:val="0"/>
          <w:sz w:val="22"/>
          <w:szCs w:val="22"/>
          <w:u w:val="single"/>
        </w:rPr>
        <w:t>na  dostawę</w:t>
      </w:r>
      <w:r w:rsidR="003D5ACF" w:rsidRPr="003D5AC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45ED4" w:rsidRPr="003D5ACF">
        <w:rPr>
          <w:rFonts w:ascii="Arial" w:hAnsi="Arial" w:cs="Arial"/>
          <w:i w:val="0"/>
          <w:sz w:val="22"/>
          <w:szCs w:val="22"/>
          <w:u w:val="single"/>
        </w:rPr>
        <w:t xml:space="preserve"> </w:t>
      </w:r>
      <w:r w:rsidR="00D92DF2">
        <w:rPr>
          <w:rFonts w:ascii="Arial" w:hAnsi="Arial" w:cs="Arial"/>
          <w:i w:val="0"/>
          <w:sz w:val="22"/>
          <w:szCs w:val="22"/>
          <w:u w:val="single"/>
        </w:rPr>
        <w:t>komory laminarnej</w:t>
      </w:r>
      <w:r w:rsidR="00435EC9" w:rsidRPr="003D5ACF">
        <w:rPr>
          <w:rFonts w:ascii="Arial" w:hAnsi="Arial" w:cs="Arial"/>
          <w:sz w:val="22"/>
          <w:szCs w:val="22"/>
          <w:u w:val="single"/>
        </w:rPr>
        <w:t>.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3C5FC6" w:rsidRPr="00D92DF2" w:rsidRDefault="003C5FC6" w:rsidP="00D92DF2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  <w:r w:rsidRPr="00D92DF2">
        <w:rPr>
          <w:rFonts w:ascii="Arial" w:hAnsi="Arial" w:cs="Arial"/>
          <w:b/>
          <w:color w:val="0D0D0D" w:themeColor="text1" w:themeTint="F2"/>
        </w:rPr>
        <w:t>Pytanie nr 1</w:t>
      </w:r>
      <w:r w:rsidR="00D92DF2" w:rsidRPr="00D92DF2">
        <w:rPr>
          <w:rFonts w:ascii="Arial" w:hAnsi="Arial" w:cs="Arial"/>
          <w:b/>
          <w:color w:val="0D0D0D" w:themeColor="text1" w:themeTint="F2"/>
        </w:rPr>
        <w:tab/>
      </w:r>
    </w:p>
    <w:p w:rsidR="00D92DF2" w:rsidRPr="00D92DF2" w:rsidRDefault="00D92DF2" w:rsidP="00D92DF2">
      <w:pPr>
        <w:widowControl w:val="0"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</w:t>
      </w:r>
      <w:r w:rsidRPr="00D92DF2">
        <w:rPr>
          <w:rFonts w:ascii="Arial" w:hAnsi="Arial" w:cs="Arial"/>
          <w:lang w:eastAsia="ar-SA"/>
        </w:rPr>
        <w:t xml:space="preserve">ot. Załącznika nr 2 „Zestawienie wymaganych parametrów technicznych” </w:t>
      </w:r>
    </w:p>
    <w:p w:rsidR="00D92DF2" w:rsidRPr="00D92DF2" w:rsidRDefault="00D92DF2" w:rsidP="00D92DF2">
      <w:pPr>
        <w:widowControl w:val="0"/>
        <w:autoSpaceDE w:val="0"/>
        <w:rPr>
          <w:rFonts w:ascii="Arial" w:hAnsi="Arial" w:cs="Arial"/>
          <w:lang w:eastAsia="ar-SA"/>
        </w:rPr>
      </w:pPr>
    </w:p>
    <w:p w:rsidR="00D92DF2" w:rsidRPr="00D92DF2" w:rsidRDefault="00D92DF2" w:rsidP="00D92DF2">
      <w:pPr>
        <w:widowControl w:val="0"/>
        <w:autoSpaceDE w:val="0"/>
        <w:rPr>
          <w:rFonts w:ascii="Arial" w:hAnsi="Arial" w:cs="Arial"/>
          <w:lang w:eastAsia="ar-SA"/>
        </w:rPr>
      </w:pPr>
      <w:r w:rsidRPr="00D92DF2">
        <w:rPr>
          <w:rFonts w:ascii="Arial" w:hAnsi="Arial" w:cs="Arial"/>
          <w:lang w:eastAsia="ar-SA"/>
        </w:rPr>
        <w:t>W  pkt 3 i 32 Zamawiający wymaga aby komora była wyposażona w komplet gniazd komputerowych obejmujący minimum złącza: RS232, USB, PS/2.</w:t>
      </w:r>
    </w:p>
    <w:p w:rsidR="00D92DF2" w:rsidRPr="00D92DF2" w:rsidRDefault="00D92DF2" w:rsidP="00D92DF2">
      <w:pPr>
        <w:widowControl w:val="0"/>
        <w:autoSpaceDE w:val="0"/>
        <w:rPr>
          <w:rFonts w:ascii="Arial" w:hAnsi="Arial" w:cs="Arial"/>
          <w:lang w:eastAsia="ar-SA"/>
        </w:rPr>
      </w:pPr>
      <w:r w:rsidRPr="00D92DF2">
        <w:rPr>
          <w:rFonts w:ascii="Arial" w:hAnsi="Arial" w:cs="Arial"/>
          <w:lang w:eastAsia="ar-SA"/>
        </w:rPr>
        <w:t>Czy Zamawiający dopuści zaoferowanie komory wyposażonej w komplet gniazd komputerowych obejmujący złącza: RS232 i USB/USB?</w:t>
      </w:r>
    </w:p>
    <w:p w:rsidR="00D92DF2" w:rsidRPr="00D92DF2" w:rsidRDefault="00D92DF2" w:rsidP="00D92DF2">
      <w:pPr>
        <w:widowControl w:val="0"/>
        <w:autoSpaceDE w:val="0"/>
        <w:rPr>
          <w:rFonts w:ascii="Arial" w:hAnsi="Arial" w:cs="Arial"/>
          <w:lang w:eastAsia="ar-SA"/>
        </w:rPr>
      </w:pPr>
      <w:r w:rsidRPr="00D92DF2">
        <w:rPr>
          <w:rFonts w:ascii="Arial" w:hAnsi="Arial" w:cs="Arial"/>
          <w:lang w:eastAsia="ar-SA"/>
        </w:rPr>
        <w:t xml:space="preserve">Z uwagi na zmianę standardu w interfejsach komputerowych i wycofanie z produkcji interfejsów PS/2, </w:t>
      </w:r>
    </w:p>
    <w:p w:rsidR="00D92DF2" w:rsidRPr="00D92DF2" w:rsidRDefault="00D92DF2" w:rsidP="00D92DF2">
      <w:pPr>
        <w:widowControl w:val="0"/>
        <w:autoSpaceDE w:val="0"/>
        <w:rPr>
          <w:rFonts w:ascii="Arial" w:hAnsi="Arial" w:cs="Arial"/>
          <w:lang w:eastAsia="ar-SA"/>
        </w:rPr>
      </w:pPr>
      <w:r w:rsidRPr="00D92DF2">
        <w:rPr>
          <w:rFonts w:ascii="Arial" w:hAnsi="Arial" w:cs="Arial"/>
          <w:lang w:eastAsia="ar-SA"/>
        </w:rPr>
        <w:t xml:space="preserve">które już od dłuższego czasu  nie są  stosowane w obecnie produkowanym sprzęcie komputerowym, a tym samym nieprzydatne w obecnie dostarczanych komorach w miejsce interfejsu PS/2 jest instalowany interfejs USB; komora, którą możemy zaproponować i dostarczyć  jest wyposażona w interfejs RS-232  do podłączenia wagi oraz zintegrowany interfejs USB/USB (czyli 2xUSB w miejsce wcześniej oferowanego  USB/PS2). </w:t>
      </w:r>
    </w:p>
    <w:p w:rsidR="00D92DF2" w:rsidRPr="00D92DF2" w:rsidRDefault="00D92DF2" w:rsidP="00D92DF2">
      <w:pPr>
        <w:widowControl w:val="0"/>
        <w:autoSpaceDE w:val="0"/>
        <w:rPr>
          <w:rFonts w:ascii="Arial" w:hAnsi="Arial" w:cs="Arial"/>
          <w:lang w:eastAsia="ar-SA"/>
        </w:rPr>
      </w:pPr>
      <w:r w:rsidRPr="00D92DF2">
        <w:rPr>
          <w:rFonts w:ascii="Arial" w:hAnsi="Arial" w:cs="Arial"/>
          <w:lang w:eastAsia="ar-SA"/>
        </w:rPr>
        <w:t xml:space="preserve">Zmiana ta podnosi wartość urządzenia w stosunku do wymaganego przez Zamawiającego,  gdyż umożliwia podłączenie sprzętu komputerowego obecnie produkowanego, w którym standard USB całkowicie zastąpił standard PS/2. </w:t>
      </w:r>
    </w:p>
    <w:p w:rsidR="00D92DF2" w:rsidRPr="00D92DF2" w:rsidRDefault="00D92DF2" w:rsidP="00D92DF2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3C5FC6" w:rsidRPr="00D92DF2" w:rsidRDefault="003C5FC6" w:rsidP="00D24424">
      <w:pPr>
        <w:spacing w:line="276" w:lineRule="auto"/>
        <w:rPr>
          <w:rFonts w:ascii="Arial" w:hAnsi="Arial" w:cs="Arial"/>
          <w:b/>
          <w:color w:val="0D0D0D" w:themeColor="text1" w:themeTint="F2"/>
        </w:rPr>
      </w:pPr>
      <w:r w:rsidRPr="00D92DF2">
        <w:rPr>
          <w:rFonts w:ascii="Arial" w:hAnsi="Arial" w:cs="Arial"/>
          <w:b/>
          <w:color w:val="0D0D0D" w:themeColor="text1" w:themeTint="F2"/>
        </w:rPr>
        <w:t>Odpowiedź:</w:t>
      </w:r>
      <w:r w:rsidR="00AE39ED">
        <w:rPr>
          <w:rFonts w:ascii="Arial" w:hAnsi="Arial" w:cs="Arial"/>
          <w:b/>
          <w:color w:val="0D0D0D" w:themeColor="text1" w:themeTint="F2"/>
        </w:rPr>
        <w:t xml:space="preserve"> Dopuszczamy.</w:t>
      </w:r>
    </w:p>
    <w:p w:rsidR="003C5FC6" w:rsidRDefault="003C5FC6" w:rsidP="003C5FC6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</w:p>
    <w:p w:rsidR="00FE0578" w:rsidRPr="00194775" w:rsidRDefault="00712DE0" w:rsidP="003C5FC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8F" w:rsidRDefault="009E7C8F">
      <w:r>
        <w:separator/>
      </w:r>
    </w:p>
  </w:endnote>
  <w:endnote w:type="continuationSeparator" w:id="0">
    <w:p w:rsidR="009E7C8F" w:rsidRDefault="009E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D92DF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8F" w:rsidRDefault="009E7C8F">
      <w:r>
        <w:separator/>
      </w:r>
    </w:p>
  </w:footnote>
  <w:footnote w:type="continuationSeparator" w:id="0">
    <w:p w:rsidR="009E7C8F" w:rsidRDefault="009E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AB66E2A"/>
    <w:multiLevelType w:val="hybridMultilevel"/>
    <w:tmpl w:val="140219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7D99"/>
    <w:rsid w:val="000E5DAA"/>
    <w:rsid w:val="001020C2"/>
    <w:rsid w:val="0010418A"/>
    <w:rsid w:val="0012412D"/>
    <w:rsid w:val="00175D03"/>
    <w:rsid w:val="00194775"/>
    <w:rsid w:val="001C5A7A"/>
    <w:rsid w:val="001E235B"/>
    <w:rsid w:val="002660D2"/>
    <w:rsid w:val="00327D0B"/>
    <w:rsid w:val="00345ED4"/>
    <w:rsid w:val="00383502"/>
    <w:rsid w:val="003A3694"/>
    <w:rsid w:val="003C5FC6"/>
    <w:rsid w:val="003D5ACF"/>
    <w:rsid w:val="003E5A39"/>
    <w:rsid w:val="00406E31"/>
    <w:rsid w:val="0041255D"/>
    <w:rsid w:val="00435EC9"/>
    <w:rsid w:val="00490317"/>
    <w:rsid w:val="00507B44"/>
    <w:rsid w:val="00535A5B"/>
    <w:rsid w:val="005835A8"/>
    <w:rsid w:val="005926CE"/>
    <w:rsid w:val="005A07D8"/>
    <w:rsid w:val="005C5762"/>
    <w:rsid w:val="00605C7F"/>
    <w:rsid w:val="006101CE"/>
    <w:rsid w:val="006256A1"/>
    <w:rsid w:val="00643D81"/>
    <w:rsid w:val="006B04FA"/>
    <w:rsid w:val="006B1FFA"/>
    <w:rsid w:val="006F0860"/>
    <w:rsid w:val="00712DE0"/>
    <w:rsid w:val="007816F9"/>
    <w:rsid w:val="007950ED"/>
    <w:rsid w:val="007B0B5E"/>
    <w:rsid w:val="008A7611"/>
    <w:rsid w:val="008B6D1B"/>
    <w:rsid w:val="008C05C8"/>
    <w:rsid w:val="008E6DF8"/>
    <w:rsid w:val="008F4007"/>
    <w:rsid w:val="00964739"/>
    <w:rsid w:val="009A4812"/>
    <w:rsid w:val="009C67B5"/>
    <w:rsid w:val="009E7C8F"/>
    <w:rsid w:val="00A10C80"/>
    <w:rsid w:val="00A208C1"/>
    <w:rsid w:val="00A559BE"/>
    <w:rsid w:val="00AC2615"/>
    <w:rsid w:val="00AD2EF6"/>
    <w:rsid w:val="00AE39ED"/>
    <w:rsid w:val="00B6529F"/>
    <w:rsid w:val="00BC6870"/>
    <w:rsid w:val="00CA7520"/>
    <w:rsid w:val="00CF43CC"/>
    <w:rsid w:val="00D24424"/>
    <w:rsid w:val="00D33269"/>
    <w:rsid w:val="00D74DA8"/>
    <w:rsid w:val="00D92DF2"/>
    <w:rsid w:val="00DC5B9D"/>
    <w:rsid w:val="00EA6CE8"/>
    <w:rsid w:val="00EC0813"/>
    <w:rsid w:val="00EE0699"/>
    <w:rsid w:val="00F565A9"/>
    <w:rsid w:val="00F64028"/>
    <w:rsid w:val="00F72317"/>
    <w:rsid w:val="00F977E5"/>
    <w:rsid w:val="00FA012D"/>
    <w:rsid w:val="00FB13A0"/>
    <w:rsid w:val="00FB6186"/>
    <w:rsid w:val="00FB729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2015-03-12T07:34:00Z</cp:lastPrinted>
  <dcterms:created xsi:type="dcterms:W3CDTF">2017-06-19T10:22:00Z</dcterms:created>
  <dcterms:modified xsi:type="dcterms:W3CDTF">2017-06-19T10:22:00Z</dcterms:modified>
</cp:coreProperties>
</file>