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4C4529" w:rsidRPr="004C4529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4C4529" w:rsidRPr="004C4529" w:rsidRDefault="00A74318" w:rsidP="004C4529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4C4529" w:rsidRPr="004C4529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>Dostawa materiałów opatrunkowych, nici chirurgicznych</w:t>
      </w:r>
      <w:r w:rsidR="004C4529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prowadzonego przez Zamojski S</w:t>
      </w:r>
      <w:r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C1724A">
        <w:rPr>
          <w:rFonts w:ascii="Arial Narrow" w:hAnsi="Arial Narrow" w:cs="Arial"/>
        </w:rPr>
        <w:t>…………………………………………………………………………</w:t>
      </w:r>
    </w:p>
    <w:p w:rsidR="00A74318" w:rsidRPr="00C068C2" w:rsidRDefault="00A74318" w:rsidP="00C1724A">
      <w:pPr>
        <w:spacing w:line="360" w:lineRule="auto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>…………………………………………</w:t>
      </w:r>
      <w:bookmarkStart w:id="0" w:name="_GoBack"/>
      <w:bookmarkEnd w:id="0"/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43" w:rsidRDefault="00963F43">
      <w:pPr>
        <w:spacing w:after="0" w:line="240" w:lineRule="auto"/>
      </w:pPr>
      <w:r>
        <w:separator/>
      </w:r>
    </w:p>
  </w:endnote>
  <w:endnote w:type="continuationSeparator" w:id="0">
    <w:p w:rsidR="00963F43" w:rsidRDefault="0096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43" w:rsidRDefault="00963F43">
      <w:pPr>
        <w:spacing w:after="0" w:line="240" w:lineRule="auto"/>
      </w:pPr>
      <w:r>
        <w:separator/>
      </w:r>
    </w:p>
  </w:footnote>
  <w:footnote w:type="continuationSeparator" w:id="0">
    <w:p w:rsidR="00963F43" w:rsidRDefault="0096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72297"/>
    <w:rsid w:val="001A77CC"/>
    <w:rsid w:val="0024315C"/>
    <w:rsid w:val="002D5A29"/>
    <w:rsid w:val="003C0F75"/>
    <w:rsid w:val="004A7A5D"/>
    <w:rsid w:val="004B73CC"/>
    <w:rsid w:val="004C4529"/>
    <w:rsid w:val="00584342"/>
    <w:rsid w:val="005F2B0C"/>
    <w:rsid w:val="00620A9E"/>
    <w:rsid w:val="00624AEC"/>
    <w:rsid w:val="00637EAD"/>
    <w:rsid w:val="00681F82"/>
    <w:rsid w:val="008A7957"/>
    <w:rsid w:val="0094682C"/>
    <w:rsid w:val="00963F43"/>
    <w:rsid w:val="00973F2F"/>
    <w:rsid w:val="0099133C"/>
    <w:rsid w:val="00A20EF5"/>
    <w:rsid w:val="00A74318"/>
    <w:rsid w:val="00B14F33"/>
    <w:rsid w:val="00B350F0"/>
    <w:rsid w:val="00C1724A"/>
    <w:rsid w:val="00C71EE9"/>
    <w:rsid w:val="00C735A7"/>
    <w:rsid w:val="00D474BD"/>
    <w:rsid w:val="00DA3457"/>
    <w:rsid w:val="00DD4B85"/>
    <w:rsid w:val="00DF7EE8"/>
    <w:rsid w:val="00E201C3"/>
    <w:rsid w:val="00E21EA8"/>
    <w:rsid w:val="00E85A07"/>
    <w:rsid w:val="00E8675A"/>
    <w:rsid w:val="00EB1BE3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ED41-171F-4822-9D96-892BB945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15</cp:revision>
  <cp:lastPrinted>2016-11-15T09:38:00Z</cp:lastPrinted>
  <dcterms:created xsi:type="dcterms:W3CDTF">2016-12-14T11:50:00Z</dcterms:created>
  <dcterms:modified xsi:type="dcterms:W3CDTF">2018-05-08T08:43:00Z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