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ED" w:rsidRDefault="00A554ED">
      <w:pPr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Załącznik nr 2 </w:t>
      </w:r>
    </w:p>
    <w:p w:rsidR="000777DE" w:rsidRDefault="000777DE" w:rsidP="000777DE">
      <w:pPr>
        <w:pStyle w:val="Nagwek3"/>
        <w:rPr>
          <w:u w:val="single"/>
        </w:rPr>
      </w:pPr>
      <w:r w:rsidRPr="00D92A00">
        <w:t xml:space="preserve"> </w:t>
      </w:r>
    </w:p>
    <w:p w:rsidR="00B261ED" w:rsidRPr="00D92A00" w:rsidRDefault="00D92A00">
      <w:pPr>
        <w:pStyle w:val="Nagwek1"/>
        <w:rPr>
          <w:u w:val="none"/>
        </w:rPr>
      </w:pPr>
      <w:r w:rsidRPr="00D92A00">
        <w:rPr>
          <w:u w:val="none"/>
        </w:rPr>
        <w:t>Zestawienie  wymaganych parametrów</w:t>
      </w:r>
    </w:p>
    <w:p w:rsidR="00B261ED" w:rsidRDefault="00A554ED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B261ED" w:rsidRDefault="00A554E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Producent:.........................</w:t>
      </w:r>
      <w:r w:rsidR="00F30394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</w:t>
      </w:r>
    </w:p>
    <w:p w:rsidR="00B261ED" w:rsidRDefault="00A55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Nazwa:................................</w:t>
      </w:r>
      <w:r w:rsidR="00F30394">
        <w:rPr>
          <w:rFonts w:ascii="Arial" w:hAnsi="Arial" w:cs="Arial"/>
          <w:sz w:val="20"/>
          <w:szCs w:val="20"/>
        </w:rPr>
        <w:t>......</w:t>
      </w:r>
    </w:p>
    <w:p w:rsidR="00B261ED" w:rsidRDefault="00A55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Model/Typ......</w:t>
      </w:r>
      <w:r w:rsidR="00D92A00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B261ED" w:rsidRDefault="00A554ED">
      <w:pPr>
        <w:ind w:right="-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produkcji.....................</w:t>
      </w:r>
      <w:r w:rsidR="00F30394">
        <w:rPr>
          <w:rFonts w:ascii="Arial" w:hAnsi="Arial" w:cs="Arial"/>
          <w:sz w:val="20"/>
          <w:szCs w:val="20"/>
        </w:rPr>
        <w:t>.......</w:t>
      </w:r>
    </w:p>
    <w:p w:rsidR="00B261ED" w:rsidRDefault="00A554ED">
      <w:pPr>
        <w:ind w:right="-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7814"/>
      </w:tblGrid>
      <w:tr w:rsidR="00682331" w:rsidRPr="00B40169" w:rsidTr="00DC7360">
        <w:trPr>
          <w:trHeight w:val="276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1" w:rsidRPr="00B40169" w:rsidRDefault="00682331" w:rsidP="00D92A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31" w:rsidRPr="00D92A00" w:rsidRDefault="00EB399D" w:rsidP="00EB39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9D">
              <w:rPr>
                <w:rFonts w:ascii="Arial" w:hAnsi="Arial" w:cs="Arial"/>
                <w:b/>
                <w:sz w:val="20"/>
                <w:szCs w:val="20"/>
              </w:rPr>
              <w:t>OPIS PARAMETRÓW</w:t>
            </w:r>
          </w:p>
        </w:tc>
      </w:tr>
      <w:tr w:rsidR="00EB399D" w:rsidRPr="00B40169" w:rsidTr="00DC7360">
        <w:trPr>
          <w:trHeight w:val="276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EB399D" w:rsidRDefault="00F30394" w:rsidP="00EB39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EB399D" w:rsidRDefault="00EB399D" w:rsidP="00EB39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99D">
              <w:rPr>
                <w:rFonts w:ascii="Arial" w:hAnsi="Arial" w:cs="Arial"/>
                <w:b/>
                <w:sz w:val="20"/>
                <w:szCs w:val="20"/>
              </w:rPr>
              <w:t>PRZEZNACZENIE</w:t>
            </w:r>
          </w:p>
        </w:tc>
      </w:tr>
      <w:tr w:rsidR="00682331" w:rsidRPr="00B40169" w:rsidTr="00DC7360">
        <w:trPr>
          <w:trHeight w:val="276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C7360" w:rsidRDefault="00682331" w:rsidP="00DC7360">
            <w:pPr>
              <w:jc w:val="center"/>
              <w:rPr>
                <w:sz w:val="22"/>
              </w:rPr>
            </w:pPr>
            <w:r w:rsidRPr="00DC7360">
              <w:rPr>
                <w:sz w:val="22"/>
              </w:rPr>
              <w:t>1</w:t>
            </w:r>
          </w:p>
        </w:tc>
        <w:tc>
          <w:tcPr>
            <w:tcW w:w="4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Respirator dla dzieci i dorosłych:</w:t>
            </w:r>
          </w:p>
          <w:p w:rsidR="00682331" w:rsidRPr="00D92A00" w:rsidRDefault="00682331" w:rsidP="00D92A0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Dzieci od min. </w:t>
            </w:r>
            <w:r w:rsidR="00FE06C1">
              <w:rPr>
                <w:rFonts w:ascii="Arial" w:hAnsi="Arial" w:cs="Arial"/>
                <w:sz w:val="20"/>
                <w:szCs w:val="20"/>
              </w:rPr>
              <w:t>3</w:t>
            </w:r>
            <w:r w:rsidRPr="00D92A00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:rsidR="00682331" w:rsidRPr="00D92A00" w:rsidRDefault="00682331" w:rsidP="00D92A0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Dorośli do min. 250 kg</w:t>
            </w:r>
            <w:bookmarkStart w:id="0" w:name="_GoBack"/>
            <w:bookmarkEnd w:id="0"/>
          </w:p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331" w:rsidRPr="00B40169" w:rsidTr="00DC7360">
        <w:trPr>
          <w:trHeight w:val="276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682331" w:rsidP="00D92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Certyfikat CE</w:t>
            </w:r>
          </w:p>
        </w:tc>
      </w:tr>
      <w:tr w:rsidR="00682331" w:rsidRPr="00B40169" w:rsidTr="00DC7360">
        <w:trPr>
          <w:trHeight w:val="57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682331" w:rsidP="00D92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Respirator do terapii niewydolności oddechowej różnego typu do stosowania na różnych oddziałach w tym na oddziale intensywnej terapii i szpitalnym oddziale ratunkowym</w:t>
            </w:r>
          </w:p>
        </w:tc>
      </w:tr>
      <w:tr w:rsidR="00682331" w:rsidRPr="00B40169" w:rsidTr="00DC7360">
        <w:trPr>
          <w:trHeight w:val="35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9A0461" w:rsidRDefault="00682331" w:rsidP="00D92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Respirator zamocowany na wózku z blokadą na wszystkich kołach</w:t>
            </w:r>
          </w:p>
        </w:tc>
      </w:tr>
      <w:tr w:rsidR="00682331" w:rsidRPr="009A0461" w:rsidTr="00DC7360">
        <w:trPr>
          <w:trHeight w:val="42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682331" w:rsidP="00D92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Ramię podtrzymujące układ oddechowy</w:t>
            </w:r>
          </w:p>
        </w:tc>
      </w:tr>
      <w:tr w:rsidR="00682331" w:rsidRPr="00B40169" w:rsidTr="00DC7360">
        <w:trPr>
          <w:trHeight w:val="58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682331" w:rsidP="00D92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Możliwość użycia respiratora do transportu wewnątrzszpitalnego</w:t>
            </w:r>
          </w:p>
        </w:tc>
      </w:tr>
      <w:tr w:rsidR="00682331" w:rsidRPr="00B40169" w:rsidTr="00DC7360">
        <w:trPr>
          <w:trHeight w:val="36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F30394" w:rsidP="00D92A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31" w:rsidRPr="00D92A00" w:rsidRDefault="00682331" w:rsidP="00D92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b/>
                <w:sz w:val="20"/>
                <w:szCs w:val="20"/>
              </w:rPr>
              <w:t>ZASILANIE RESPIRATORA</w:t>
            </w:r>
          </w:p>
        </w:tc>
      </w:tr>
      <w:tr w:rsidR="00682331" w:rsidRPr="00B40169" w:rsidTr="00DC7360">
        <w:trPr>
          <w:trHeight w:val="672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C7360" w:rsidRDefault="00DC7360" w:rsidP="00DC7360">
            <w:pPr>
              <w:pStyle w:val="Akapitzlist"/>
              <w:ind w:hanging="7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Zasilanie w tlen ze źródła sprężonych gazów o zakresie ciśnienia min. 2-6 bar</w:t>
            </w:r>
          </w:p>
        </w:tc>
      </w:tr>
      <w:tr w:rsidR="00682331" w:rsidRPr="00B40169" w:rsidTr="00DC7360">
        <w:trPr>
          <w:trHeight w:val="672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DC7360" w:rsidP="00D92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Zasilanie w powietrze z wbudowanej w respirator turbiny powietrza</w:t>
            </w:r>
            <w:r w:rsidR="00D92A00" w:rsidRPr="00D92A0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92A00">
              <w:rPr>
                <w:rFonts w:ascii="Arial" w:hAnsi="Arial" w:cs="Arial"/>
                <w:sz w:val="20"/>
                <w:szCs w:val="20"/>
              </w:rPr>
              <w:t>Ż</w:t>
            </w:r>
            <w:r w:rsidR="00D92A00" w:rsidRPr="00D92A00">
              <w:rPr>
                <w:rFonts w:ascii="Arial" w:hAnsi="Arial" w:cs="Arial"/>
                <w:sz w:val="20"/>
                <w:szCs w:val="20"/>
              </w:rPr>
              <w:t>ywotność turbiny  min 15 tys. godzin  pracy  lub min 4 lata</w:t>
            </w:r>
          </w:p>
        </w:tc>
      </w:tr>
      <w:tr w:rsidR="00682331" w:rsidRPr="00B40169" w:rsidTr="00DC7360">
        <w:trPr>
          <w:trHeight w:val="69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DC7360" w:rsidP="00D92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Przewód zasilania tlenowego o dł. min. </w:t>
            </w:r>
            <w:smartTag w:uri="urn:schemas-microsoft-com:office:smarttags" w:element="metricconverter">
              <w:smartTagPr>
                <w:attr w:name="ProductID" w:val="3 m"/>
              </w:smartTagPr>
              <w:r w:rsidRPr="00D92A00">
                <w:rPr>
                  <w:rFonts w:ascii="Arial" w:hAnsi="Arial" w:cs="Arial"/>
                  <w:sz w:val="20"/>
                  <w:szCs w:val="20"/>
                </w:rPr>
                <w:t>3 m</w:t>
              </w:r>
            </w:smartTag>
            <w:r w:rsidRPr="00D92A00">
              <w:rPr>
                <w:rFonts w:ascii="Arial" w:hAnsi="Arial" w:cs="Arial"/>
                <w:sz w:val="20"/>
                <w:szCs w:val="20"/>
              </w:rPr>
              <w:t>. ze złączem dostosowanym do instalacji gazowej</w:t>
            </w:r>
          </w:p>
        </w:tc>
      </w:tr>
      <w:tr w:rsidR="00682331" w:rsidRPr="00B40169" w:rsidTr="00DC7360">
        <w:trPr>
          <w:trHeight w:val="47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D92A00" w:rsidP="00D92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C7360">
              <w:rPr>
                <w:sz w:val="22"/>
              </w:rPr>
              <w:t>0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Układ mieszania gazów  oddechowych </w:t>
            </w:r>
            <w:proofErr w:type="spellStart"/>
            <w:r w:rsidRPr="00D92A00">
              <w:rPr>
                <w:rFonts w:ascii="Arial" w:hAnsi="Arial" w:cs="Arial"/>
                <w:sz w:val="20"/>
                <w:szCs w:val="20"/>
              </w:rPr>
              <w:t>elektroniczno</w:t>
            </w:r>
            <w:proofErr w:type="spellEnd"/>
            <w:r w:rsidRPr="00D92A00">
              <w:rPr>
                <w:rFonts w:ascii="Arial" w:hAnsi="Arial" w:cs="Arial"/>
                <w:sz w:val="20"/>
                <w:szCs w:val="20"/>
              </w:rPr>
              <w:t xml:space="preserve"> - pneumatyczny z płynną regulacją  </w:t>
            </w:r>
          </w:p>
        </w:tc>
      </w:tr>
      <w:tr w:rsidR="00682331" w:rsidRPr="00B40169" w:rsidTr="00DC7360">
        <w:trPr>
          <w:trHeight w:val="47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D92A00" w:rsidP="00D92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C7360">
              <w:rPr>
                <w:sz w:val="22"/>
              </w:rPr>
              <w:t>1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Automatyczna kompensacja przepływu w przypadku nagłego zaniku podaży tlenu tak aby pacjent otrzymywał zaprogramowaną objętość oddechową</w:t>
            </w:r>
          </w:p>
        </w:tc>
      </w:tr>
      <w:tr w:rsidR="00682331" w:rsidRPr="00B40169" w:rsidTr="00DC7360">
        <w:trPr>
          <w:trHeight w:val="51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D92A00" w:rsidP="00D92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C7360">
              <w:rPr>
                <w:sz w:val="22"/>
              </w:rPr>
              <w:t>2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Zasilanie z wewnętrznej baterii na min. 90 minut pracy przy wszystkich rodzajach trybów i zakresach parametrów</w:t>
            </w:r>
          </w:p>
        </w:tc>
      </w:tr>
      <w:tr w:rsidR="00682331" w:rsidRPr="00B40169" w:rsidTr="00DC7360">
        <w:trPr>
          <w:trHeight w:val="41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D92A00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C7360">
              <w:rPr>
                <w:sz w:val="22"/>
              </w:rPr>
              <w:t>3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Napięcie zasilania AC 230 V ,</w:t>
            </w:r>
            <w:r w:rsidRPr="00D92A00">
              <w:rPr>
                <w:rFonts w:ascii="Arial" w:hAnsi="Arial" w:cs="Arial"/>
                <w:sz w:val="20"/>
                <w:szCs w:val="20"/>
              </w:rPr>
              <w:sym w:font="Symbol" w:char="F0B1"/>
            </w:r>
            <w:r w:rsidRPr="00D92A00">
              <w:rPr>
                <w:rFonts w:ascii="Arial" w:hAnsi="Arial" w:cs="Arial"/>
                <w:sz w:val="20"/>
                <w:szCs w:val="20"/>
              </w:rPr>
              <w:t xml:space="preserve"> 10%, 50 </w:t>
            </w:r>
            <w:proofErr w:type="spellStart"/>
            <w:r w:rsidRPr="00D92A00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D92A00">
              <w:rPr>
                <w:rFonts w:ascii="Arial" w:hAnsi="Arial" w:cs="Arial"/>
                <w:sz w:val="20"/>
                <w:szCs w:val="20"/>
              </w:rPr>
              <w:t xml:space="preserve">, z możliwością zewnętrznego zasilania 12 V </w:t>
            </w:r>
          </w:p>
        </w:tc>
      </w:tr>
      <w:tr w:rsidR="00682331" w:rsidRPr="00B40169" w:rsidTr="00DC7360">
        <w:trPr>
          <w:trHeight w:val="42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1" w:rsidRPr="00B40169" w:rsidRDefault="00F30394" w:rsidP="00D92A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31" w:rsidRPr="00D92A00" w:rsidRDefault="00682331" w:rsidP="00D92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A00">
              <w:rPr>
                <w:rFonts w:ascii="Arial" w:hAnsi="Arial" w:cs="Arial"/>
                <w:b/>
                <w:sz w:val="20"/>
                <w:szCs w:val="20"/>
              </w:rPr>
              <w:t>RODZAJE WENTYLACJI</w:t>
            </w:r>
          </w:p>
        </w:tc>
      </w:tr>
      <w:tr w:rsidR="00682331" w:rsidRPr="00B40169" w:rsidTr="00DC7360">
        <w:trPr>
          <w:trHeight w:val="42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1" w:rsidRPr="00B40169" w:rsidRDefault="00D92A00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C7360">
              <w:rPr>
                <w:sz w:val="22"/>
              </w:rPr>
              <w:t>4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Wentylacja z zadaną objętością </w:t>
            </w:r>
          </w:p>
        </w:tc>
      </w:tr>
      <w:tr w:rsidR="00682331" w:rsidRPr="00B40169" w:rsidTr="00DC7360">
        <w:trPr>
          <w:trHeight w:val="42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1" w:rsidRPr="00B40169" w:rsidRDefault="00D92A00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C7360">
              <w:rPr>
                <w:sz w:val="22"/>
              </w:rPr>
              <w:t>5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Wentylacja z  zadanym ciśnieniem </w:t>
            </w:r>
          </w:p>
        </w:tc>
      </w:tr>
      <w:tr w:rsidR="00682331" w:rsidRPr="00B40169" w:rsidTr="00DC7360">
        <w:trPr>
          <w:trHeight w:val="34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1" w:rsidRPr="00B40169" w:rsidRDefault="00D92A00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C7360">
              <w:rPr>
                <w:sz w:val="22"/>
              </w:rPr>
              <w:t>6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Wentylacja ze wspomaganiem oddechu spontanicznego ciśnieniem </w:t>
            </w:r>
          </w:p>
        </w:tc>
      </w:tr>
      <w:tr w:rsidR="00682331" w:rsidRPr="00B40169" w:rsidTr="00DC7360">
        <w:trPr>
          <w:trHeight w:val="452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1" w:rsidRPr="00B40169" w:rsidRDefault="00D92A00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C7360">
              <w:rPr>
                <w:sz w:val="22"/>
              </w:rPr>
              <w:t>7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Wentylacja awaryjna przy niewydolnej wentylacji wspomaganej</w:t>
            </w:r>
          </w:p>
        </w:tc>
      </w:tr>
      <w:tr w:rsidR="00682331" w:rsidRPr="00B40169" w:rsidTr="00DC7360">
        <w:trPr>
          <w:trHeight w:val="452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C7360">
              <w:rPr>
                <w:sz w:val="22"/>
              </w:rPr>
              <w:t>8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B0202F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Synchroniczna przerywana wentylacja obowiązkowa SIMV </w:t>
            </w:r>
          </w:p>
        </w:tc>
      </w:tr>
      <w:tr w:rsidR="00682331" w:rsidRPr="00B40169" w:rsidTr="00960432">
        <w:trPr>
          <w:trHeight w:val="39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DC7360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B0202F" w:rsidP="00B02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Wentylacja</w:t>
            </w:r>
            <w:r w:rsidR="00682331" w:rsidRPr="00D92A00">
              <w:rPr>
                <w:rFonts w:ascii="Arial" w:hAnsi="Arial" w:cs="Arial"/>
                <w:sz w:val="20"/>
                <w:szCs w:val="20"/>
              </w:rPr>
              <w:t xml:space="preserve"> dwupoziomow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82331" w:rsidRPr="00D92A00">
              <w:rPr>
                <w:rFonts w:ascii="Arial" w:hAnsi="Arial" w:cs="Arial"/>
                <w:sz w:val="20"/>
                <w:szCs w:val="20"/>
              </w:rPr>
              <w:t xml:space="preserve"> typu </w:t>
            </w:r>
            <w:proofErr w:type="spellStart"/>
            <w:r w:rsidR="00682331" w:rsidRPr="00D92A00">
              <w:rPr>
                <w:rFonts w:ascii="Arial" w:hAnsi="Arial" w:cs="Arial"/>
                <w:sz w:val="20"/>
                <w:szCs w:val="20"/>
              </w:rPr>
              <w:t>BiLevel</w:t>
            </w:r>
            <w:proofErr w:type="spellEnd"/>
            <w:r w:rsidR="00682331" w:rsidRPr="00D92A00">
              <w:rPr>
                <w:rFonts w:ascii="Arial" w:hAnsi="Arial" w:cs="Arial"/>
                <w:sz w:val="20"/>
                <w:szCs w:val="20"/>
              </w:rPr>
              <w:t xml:space="preserve"> lub Bi-Vent lub </w:t>
            </w:r>
            <w:proofErr w:type="spellStart"/>
            <w:r w:rsidR="00682331" w:rsidRPr="00D92A00">
              <w:rPr>
                <w:rFonts w:ascii="Arial" w:hAnsi="Arial" w:cs="Arial"/>
                <w:sz w:val="20"/>
                <w:szCs w:val="20"/>
              </w:rPr>
              <w:t>BiPAP</w:t>
            </w:r>
            <w:proofErr w:type="spellEnd"/>
            <w:r w:rsidR="00682331" w:rsidRPr="00D92A0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spellStart"/>
            <w:r w:rsidR="00682331" w:rsidRPr="00D92A00">
              <w:rPr>
                <w:rFonts w:ascii="Arial" w:hAnsi="Arial" w:cs="Arial"/>
                <w:sz w:val="20"/>
                <w:szCs w:val="20"/>
              </w:rPr>
              <w:t>DuoPAP</w:t>
            </w:r>
            <w:proofErr w:type="spellEnd"/>
          </w:p>
        </w:tc>
      </w:tr>
      <w:tr w:rsidR="00EB399D" w:rsidRPr="00B40169" w:rsidTr="00DC7360">
        <w:trPr>
          <w:trHeight w:val="32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0202F" w:rsidRDefault="00F30394" w:rsidP="00B02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0202F" w:rsidRDefault="00EB399D" w:rsidP="00B02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02F">
              <w:rPr>
                <w:rFonts w:ascii="Arial" w:hAnsi="Arial" w:cs="Arial"/>
                <w:b/>
                <w:sz w:val="20"/>
                <w:szCs w:val="20"/>
              </w:rPr>
              <w:t>RODZAJE ODDECHU</w:t>
            </w:r>
          </w:p>
        </w:tc>
      </w:tr>
      <w:tr w:rsidR="00682331" w:rsidRPr="00B40169" w:rsidTr="00DC7360">
        <w:trPr>
          <w:trHeight w:val="32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D92A00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C7360">
              <w:rPr>
                <w:sz w:val="22"/>
              </w:rPr>
              <w:t>0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Wyzwalanie oddechu przepływem regulowane ręcznie</w:t>
            </w:r>
          </w:p>
        </w:tc>
      </w:tr>
      <w:tr w:rsidR="00682331" w:rsidRPr="00B40169" w:rsidTr="00DC7360">
        <w:trPr>
          <w:trHeight w:val="32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D92A00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C7360">
              <w:rPr>
                <w:sz w:val="22"/>
              </w:rPr>
              <w:t>1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Wyzwalanie oddechu ciśnieniem regulowane ręcznie</w:t>
            </w:r>
          </w:p>
        </w:tc>
      </w:tr>
      <w:tr w:rsidR="00682331" w:rsidRPr="00B40169" w:rsidTr="00DC7360">
        <w:trPr>
          <w:trHeight w:val="32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D92A00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C7360">
              <w:rPr>
                <w:sz w:val="22"/>
              </w:rPr>
              <w:t>2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Wdech manualny</w:t>
            </w:r>
          </w:p>
        </w:tc>
      </w:tr>
      <w:tr w:rsidR="00682331" w:rsidRPr="00B40169" w:rsidTr="00DC7360">
        <w:trPr>
          <w:trHeight w:val="27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D92A00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C7360">
              <w:rPr>
                <w:sz w:val="22"/>
              </w:rPr>
              <w:t>3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B0202F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Wbudowany nebuliza</w:t>
            </w:r>
            <w:r w:rsidR="00B0202F">
              <w:rPr>
                <w:rFonts w:ascii="Arial" w:hAnsi="Arial" w:cs="Arial"/>
                <w:sz w:val="20"/>
                <w:szCs w:val="20"/>
              </w:rPr>
              <w:t xml:space="preserve">tor </w:t>
            </w:r>
            <w:r w:rsidRPr="00D92A00">
              <w:rPr>
                <w:rFonts w:ascii="Arial" w:hAnsi="Arial" w:cs="Arial"/>
                <w:sz w:val="20"/>
                <w:szCs w:val="20"/>
              </w:rPr>
              <w:t xml:space="preserve"> regulowany z pozycji ekranu respiratora</w:t>
            </w:r>
          </w:p>
        </w:tc>
      </w:tr>
      <w:tr w:rsidR="00682331" w:rsidRPr="00B40169" w:rsidTr="00DC7360">
        <w:trPr>
          <w:trHeight w:val="27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D92A00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  <w:r w:rsidR="00DC7360">
              <w:rPr>
                <w:sz w:val="22"/>
              </w:rPr>
              <w:t>4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Możliwość regulacji kończenia fazy wdechowej w zakresie min. 1-65 % przepływu szczytowego</w:t>
            </w:r>
          </w:p>
        </w:tc>
      </w:tr>
      <w:tr w:rsidR="00682331" w:rsidRPr="00B40169" w:rsidTr="00DC7360">
        <w:trPr>
          <w:trHeight w:val="23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D92A00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C7360">
              <w:rPr>
                <w:sz w:val="22"/>
              </w:rPr>
              <w:t>5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Funkcja powrotu do poprzedniego trybu i ustawień wentylacji</w:t>
            </w:r>
          </w:p>
        </w:tc>
      </w:tr>
      <w:tr w:rsidR="00682331" w:rsidRPr="00B40169" w:rsidTr="00DC7360">
        <w:trPr>
          <w:trHeight w:val="31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C7360">
              <w:rPr>
                <w:sz w:val="22"/>
              </w:rPr>
              <w:t>6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proofErr w:type="spellStart"/>
            <w:r w:rsidRPr="00D92A00">
              <w:rPr>
                <w:rFonts w:ascii="Arial" w:hAnsi="Arial" w:cs="Arial"/>
                <w:sz w:val="20"/>
                <w:szCs w:val="20"/>
              </w:rPr>
              <w:t>natlenowania</w:t>
            </w:r>
            <w:proofErr w:type="spellEnd"/>
          </w:p>
        </w:tc>
      </w:tr>
      <w:tr w:rsidR="00682331" w:rsidRPr="00B40169" w:rsidTr="00DC7360">
        <w:trPr>
          <w:trHeight w:val="26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C7360">
              <w:rPr>
                <w:sz w:val="22"/>
              </w:rPr>
              <w:t>7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Funkcja wstrzymania na wdechu do min. 30 sekund</w:t>
            </w:r>
          </w:p>
        </w:tc>
      </w:tr>
      <w:tr w:rsidR="00682331" w:rsidRPr="00B40169" w:rsidTr="00DC7360">
        <w:trPr>
          <w:trHeight w:val="28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C7360">
              <w:rPr>
                <w:sz w:val="22"/>
              </w:rPr>
              <w:t>8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Funkcja wstrzymania na wydechu</w:t>
            </w:r>
          </w:p>
        </w:tc>
      </w:tr>
      <w:tr w:rsidR="00682331" w:rsidRPr="00B40169" w:rsidTr="00DC7360">
        <w:trPr>
          <w:trHeight w:val="36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DC7360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Automatyczna kompensacja podatności układu oddechowego z możliwością włączania i wyłączania funkcji w trakcie wentylacji</w:t>
            </w:r>
          </w:p>
        </w:tc>
      </w:tr>
      <w:tr w:rsidR="00682331" w:rsidRPr="00B40169" w:rsidTr="00DC7360">
        <w:trPr>
          <w:trHeight w:val="72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C7360">
              <w:rPr>
                <w:sz w:val="22"/>
              </w:rPr>
              <w:t>0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proofErr w:type="spellStart"/>
            <w:r w:rsidRPr="00D92A00">
              <w:rPr>
                <w:rFonts w:ascii="Arial" w:hAnsi="Arial" w:cs="Arial"/>
                <w:sz w:val="20"/>
                <w:szCs w:val="20"/>
              </w:rPr>
              <w:t>natlenowywania</w:t>
            </w:r>
            <w:proofErr w:type="spellEnd"/>
            <w:r w:rsidRPr="00D92A00">
              <w:rPr>
                <w:rFonts w:ascii="Arial" w:hAnsi="Arial" w:cs="Arial"/>
                <w:sz w:val="20"/>
                <w:szCs w:val="20"/>
              </w:rPr>
              <w:t xml:space="preserve"> z regulowanym stężeniem tlenu  i automatycznego rozpoznawania odłączenia i podłączenia pacjenta przy czynności  odsysania z dróg oddechowych z zatrzymaniem pracy respiratora </w:t>
            </w:r>
          </w:p>
        </w:tc>
      </w:tr>
      <w:tr w:rsidR="00682331" w:rsidRPr="00B40169" w:rsidTr="00DC7360">
        <w:trPr>
          <w:trHeight w:val="52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F30394" w:rsidP="00B020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31" w:rsidRPr="00D92A00" w:rsidRDefault="00682331" w:rsidP="00D92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A00">
              <w:rPr>
                <w:rFonts w:ascii="Arial" w:hAnsi="Arial" w:cs="Arial"/>
                <w:b/>
                <w:sz w:val="20"/>
                <w:szCs w:val="20"/>
              </w:rPr>
              <w:t>PARAMETRY NASTAWIANE</w:t>
            </w:r>
          </w:p>
        </w:tc>
      </w:tr>
      <w:tr w:rsidR="00682331" w:rsidRPr="00B40169" w:rsidTr="00DC7360">
        <w:trPr>
          <w:trHeight w:val="52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C7360">
              <w:rPr>
                <w:sz w:val="22"/>
              </w:rPr>
              <w:t>1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Częstość oddechów, minimalny zakres   </w:t>
            </w:r>
          </w:p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 5 - 150 oddechów/min </w:t>
            </w:r>
          </w:p>
        </w:tc>
      </w:tr>
      <w:tr w:rsidR="00682331" w:rsidRPr="00B40169" w:rsidTr="00DC7360">
        <w:trPr>
          <w:trHeight w:val="57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C7360">
              <w:rPr>
                <w:sz w:val="22"/>
              </w:rPr>
              <w:t>2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Objętość pojedynczego oddechu,   </w:t>
            </w:r>
          </w:p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minimalny zakres 20 – 2000 ml</w:t>
            </w:r>
          </w:p>
        </w:tc>
      </w:tr>
      <w:tr w:rsidR="00682331" w:rsidRPr="00B40169" w:rsidTr="00DC7360">
        <w:trPr>
          <w:trHeight w:val="57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C7360">
              <w:rPr>
                <w:sz w:val="22"/>
              </w:rPr>
              <w:t>3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Regulowany stosunek wdechu do wydechu min. w zakresie 4:1 - 1:10 dla trybu VC i PC</w:t>
            </w:r>
          </w:p>
        </w:tc>
      </w:tr>
      <w:tr w:rsidR="00682331" w:rsidRPr="00B40169" w:rsidTr="00DC7360">
        <w:trPr>
          <w:trHeight w:val="57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C7360">
              <w:rPr>
                <w:sz w:val="22"/>
              </w:rPr>
              <w:t>4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Regulowany czas wdechu minimalny zakres 0,1 do 5,0 sekund</w:t>
            </w:r>
          </w:p>
        </w:tc>
      </w:tr>
      <w:tr w:rsidR="00682331" w:rsidRPr="00B40169" w:rsidTr="00DC7360">
        <w:trPr>
          <w:trHeight w:val="61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C7360">
              <w:rPr>
                <w:sz w:val="22"/>
              </w:rPr>
              <w:t>5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Stężenie tlenu w mieszaninie oddechowej regulowanie płynnie w zakresie 21-100%</w:t>
            </w:r>
          </w:p>
        </w:tc>
      </w:tr>
      <w:tr w:rsidR="00682331" w:rsidRPr="00B40169" w:rsidTr="00DC7360">
        <w:trPr>
          <w:trHeight w:val="42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C7360">
              <w:rPr>
                <w:sz w:val="22"/>
              </w:rPr>
              <w:t>6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Ciśnienie wdechowe PCV (minimalny zakres 1 – 95 cmH2O)</w:t>
            </w:r>
          </w:p>
        </w:tc>
      </w:tr>
      <w:tr w:rsidR="00682331" w:rsidRPr="00B40169" w:rsidTr="00DC7360">
        <w:trPr>
          <w:trHeight w:val="41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C7360">
              <w:rPr>
                <w:sz w:val="22"/>
              </w:rPr>
              <w:t>7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Ciśnienie wspomagania PSV (minimalny zakres 1 - 95 cmH2O)</w:t>
            </w:r>
          </w:p>
        </w:tc>
      </w:tr>
      <w:tr w:rsidR="00682331" w:rsidRPr="00B40169" w:rsidTr="00DC7360">
        <w:trPr>
          <w:trHeight w:val="41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C7360">
              <w:rPr>
                <w:sz w:val="22"/>
              </w:rPr>
              <w:t>8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PEEP minimalny zakres  1 - 50 cmH2O</w:t>
            </w:r>
          </w:p>
        </w:tc>
      </w:tr>
      <w:tr w:rsidR="00682331" w:rsidRPr="00B40169" w:rsidTr="00DC7360">
        <w:trPr>
          <w:trHeight w:val="5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DC7360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Programowalna przez użytkownika konfiguracja startowa respiratora wraz  z zakresami alarmowymi</w:t>
            </w:r>
          </w:p>
        </w:tc>
      </w:tr>
      <w:tr w:rsidR="00682331" w:rsidRPr="00B40169" w:rsidTr="00DC7360">
        <w:trPr>
          <w:trHeight w:val="61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F30394" w:rsidP="00B020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31" w:rsidRPr="00D92A00" w:rsidRDefault="00682331" w:rsidP="00D92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A00">
              <w:rPr>
                <w:rFonts w:ascii="Arial" w:hAnsi="Arial" w:cs="Arial"/>
                <w:b/>
                <w:sz w:val="20"/>
                <w:szCs w:val="20"/>
              </w:rPr>
              <w:t>PARAMETRY WYŚWIETLANE</w:t>
            </w:r>
          </w:p>
        </w:tc>
      </w:tr>
      <w:tr w:rsidR="00682331" w:rsidRPr="00B40169" w:rsidTr="00DC7360">
        <w:trPr>
          <w:trHeight w:val="84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C7360">
              <w:rPr>
                <w:sz w:val="22"/>
              </w:rPr>
              <w:t>0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B0202F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Kolorowy monitor o przekątnej minimum 12 cali i wysokiej rozdzielczości ekranu  do obsługi respiratora poprzez ekran dotykowy i obrazowania parametrów, wraz z funkcją regulacji nachylenia monitora</w:t>
            </w:r>
          </w:p>
        </w:tc>
      </w:tr>
      <w:tr w:rsidR="00682331" w:rsidRPr="00B40169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C7360">
              <w:rPr>
                <w:sz w:val="22"/>
              </w:rPr>
              <w:t>1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Obsługa respiratora i opisy w języku polskim</w:t>
            </w:r>
          </w:p>
        </w:tc>
      </w:tr>
      <w:tr w:rsidR="00682331" w:rsidRPr="00B40169" w:rsidTr="00DC7360">
        <w:trPr>
          <w:trHeight w:val="31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C7360">
              <w:rPr>
                <w:sz w:val="22"/>
              </w:rPr>
              <w:t>2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Całkowita częstość oddychania (w formie cyfrowej)</w:t>
            </w:r>
          </w:p>
        </w:tc>
      </w:tr>
      <w:tr w:rsidR="00682331" w:rsidRPr="00B40169" w:rsidTr="00960432">
        <w:trPr>
          <w:trHeight w:val="39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C7360">
              <w:rPr>
                <w:sz w:val="22"/>
              </w:rPr>
              <w:t>3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Częstość i wentylacja minutowa oddechów własnych pacjenta (w formie cyfrowej)</w:t>
            </w:r>
          </w:p>
        </w:tc>
      </w:tr>
      <w:tr w:rsidR="00682331" w:rsidRPr="00B40169" w:rsidTr="00DC7360">
        <w:trPr>
          <w:trHeight w:val="41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C7360">
              <w:rPr>
                <w:sz w:val="22"/>
              </w:rPr>
              <w:t>4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Wdechowa i wydechowa objętość pojedynczego oddechu (w formie cyfrowej)</w:t>
            </w:r>
          </w:p>
        </w:tc>
      </w:tr>
      <w:tr w:rsidR="00682331" w:rsidRPr="00B40169" w:rsidTr="00DC7360">
        <w:trPr>
          <w:trHeight w:val="40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C7360">
              <w:rPr>
                <w:sz w:val="22"/>
              </w:rPr>
              <w:t>5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Wdechowa i wydechowa  objętość całkowitej wentylacji minutowej (w formie cyfrowej)</w:t>
            </w:r>
          </w:p>
        </w:tc>
      </w:tr>
      <w:tr w:rsidR="00682331" w:rsidRPr="00B40169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C7360">
              <w:rPr>
                <w:sz w:val="22"/>
              </w:rPr>
              <w:t>6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Ciśnienie szczytowe (w formie cyfrowej)</w:t>
            </w:r>
          </w:p>
        </w:tc>
      </w:tr>
      <w:tr w:rsidR="00682331" w:rsidRPr="00B40169" w:rsidTr="00DC7360">
        <w:trPr>
          <w:trHeight w:val="34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C7360">
              <w:rPr>
                <w:sz w:val="22"/>
              </w:rPr>
              <w:t>7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Średnie ciśnienie w układzie oddechowym (w formie cyfrowej)</w:t>
            </w:r>
          </w:p>
        </w:tc>
      </w:tr>
      <w:tr w:rsidR="00682331" w:rsidRPr="00B40169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C7360">
              <w:rPr>
                <w:sz w:val="22"/>
              </w:rPr>
              <w:t>8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Ciśnienie pauzy wdechowej (w formie cyfrowej)</w:t>
            </w:r>
          </w:p>
        </w:tc>
      </w:tr>
      <w:tr w:rsidR="00682331" w:rsidRPr="00B40169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B40169" w:rsidRDefault="00DC7360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Ciśnienie PEEP (w formie cyfrowej)</w:t>
            </w:r>
          </w:p>
        </w:tc>
      </w:tr>
      <w:tr w:rsidR="00682331" w:rsidRPr="004E7F37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DC7360">
              <w:rPr>
                <w:sz w:val="22"/>
              </w:rPr>
              <w:t>0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Ciśnienie </w:t>
            </w:r>
            <w:proofErr w:type="spellStart"/>
            <w:r w:rsidRPr="00D92A00">
              <w:rPr>
                <w:rFonts w:ascii="Arial" w:hAnsi="Arial" w:cs="Arial"/>
                <w:sz w:val="20"/>
                <w:szCs w:val="20"/>
              </w:rPr>
              <w:t>PEEPtotal</w:t>
            </w:r>
            <w:proofErr w:type="spellEnd"/>
            <w:r w:rsidRPr="00D92A00">
              <w:rPr>
                <w:rFonts w:ascii="Arial" w:hAnsi="Arial" w:cs="Arial"/>
                <w:sz w:val="20"/>
                <w:szCs w:val="20"/>
              </w:rPr>
              <w:t xml:space="preserve"> (w formie cyfrowej)</w:t>
            </w:r>
          </w:p>
        </w:tc>
      </w:tr>
      <w:tr w:rsidR="00682331" w:rsidRPr="004E7F37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B0202F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DC7360">
              <w:rPr>
                <w:sz w:val="22"/>
              </w:rPr>
              <w:t>1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Podatność statyczna (w formie cyfrowej)</w:t>
            </w:r>
          </w:p>
        </w:tc>
      </w:tr>
      <w:tr w:rsidR="00682331" w:rsidRPr="004E7F37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4E7F37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DC7360">
              <w:rPr>
                <w:sz w:val="22"/>
              </w:rPr>
              <w:t>2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Podatność dynamiczna (w formie cyfrowej)</w:t>
            </w:r>
          </w:p>
        </w:tc>
      </w:tr>
      <w:tr w:rsidR="00682331" w:rsidRPr="004E7F37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DC7360">
              <w:rPr>
                <w:sz w:val="22"/>
              </w:rPr>
              <w:t>3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Opór wdechowy (w formie cyfrowej)</w:t>
            </w:r>
          </w:p>
        </w:tc>
      </w:tr>
      <w:tr w:rsidR="00682331" w:rsidRPr="004E7F37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DC7360">
              <w:rPr>
                <w:sz w:val="22"/>
              </w:rPr>
              <w:t>4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Opór wydechowe (w formie cyfrowej)</w:t>
            </w:r>
          </w:p>
        </w:tc>
      </w:tr>
      <w:tr w:rsidR="00682331" w:rsidRPr="00A62EA5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A62EA5" w:rsidRDefault="00B0202F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DC7360">
              <w:rPr>
                <w:sz w:val="22"/>
              </w:rPr>
              <w:t>5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1" w:rsidRPr="00D92A00" w:rsidRDefault="00682331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Praca oddechowa pacjenta (w formie cyfrowej)</w:t>
            </w:r>
          </w:p>
        </w:tc>
      </w:tr>
      <w:tr w:rsidR="00960432" w:rsidRPr="00A62EA5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2" w:rsidRDefault="00960432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2" w:rsidRPr="00D92A00" w:rsidRDefault="00960432" w:rsidP="00D9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ciśnienia okluzji</w:t>
            </w:r>
          </w:p>
        </w:tc>
      </w:tr>
      <w:tr w:rsidR="00EB399D" w:rsidRPr="00B40169" w:rsidTr="00DC7360">
        <w:trPr>
          <w:cantSplit/>
          <w:trHeight w:val="232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96043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  <w:r w:rsidR="00960432">
              <w:rPr>
                <w:sz w:val="22"/>
              </w:rPr>
              <w:t>7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99D" w:rsidRPr="00F30394" w:rsidRDefault="00EB399D" w:rsidP="00EA6879">
            <w:pPr>
              <w:rPr>
                <w:rFonts w:ascii="Arial" w:hAnsi="Arial" w:cs="Arial"/>
                <w:sz w:val="20"/>
                <w:szCs w:val="20"/>
              </w:rPr>
            </w:pPr>
            <w:r w:rsidRPr="00F30394">
              <w:rPr>
                <w:rFonts w:ascii="Arial" w:hAnsi="Arial" w:cs="Arial"/>
                <w:sz w:val="20"/>
                <w:szCs w:val="20"/>
              </w:rPr>
              <w:t>Graficzna prezentacja krzywych dynamicznych :</w:t>
            </w:r>
          </w:p>
          <w:p w:rsidR="00EB399D" w:rsidRPr="00F30394" w:rsidRDefault="00EB399D" w:rsidP="00EB399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30394">
              <w:rPr>
                <w:rFonts w:ascii="Arial" w:hAnsi="Arial" w:cs="Arial"/>
                <w:sz w:val="20"/>
                <w:szCs w:val="20"/>
              </w:rPr>
              <w:t>Ciśnienie / czas</w:t>
            </w:r>
          </w:p>
          <w:p w:rsidR="00EB399D" w:rsidRPr="00F30394" w:rsidRDefault="00EB399D" w:rsidP="00EB399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30394">
              <w:rPr>
                <w:rFonts w:ascii="Arial" w:hAnsi="Arial" w:cs="Arial"/>
                <w:sz w:val="20"/>
                <w:szCs w:val="20"/>
              </w:rPr>
              <w:t>Przepływ /czas</w:t>
            </w:r>
          </w:p>
          <w:p w:rsidR="00EB399D" w:rsidRPr="00F30394" w:rsidRDefault="00EB399D" w:rsidP="00EB399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30394">
              <w:rPr>
                <w:rFonts w:ascii="Arial" w:hAnsi="Arial" w:cs="Arial"/>
                <w:sz w:val="20"/>
                <w:szCs w:val="20"/>
              </w:rPr>
              <w:t>Objętość / czas</w:t>
            </w:r>
          </w:p>
          <w:p w:rsidR="00EB399D" w:rsidRPr="00F30394" w:rsidRDefault="00EB399D" w:rsidP="00EB399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30394">
              <w:rPr>
                <w:rFonts w:ascii="Arial" w:hAnsi="Arial" w:cs="Arial"/>
                <w:sz w:val="20"/>
                <w:szCs w:val="20"/>
              </w:rPr>
              <w:t>Pętle:</w:t>
            </w:r>
          </w:p>
          <w:p w:rsidR="00EB399D" w:rsidRPr="00F30394" w:rsidRDefault="00EB399D" w:rsidP="00EB399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30394">
              <w:rPr>
                <w:rFonts w:ascii="Arial" w:hAnsi="Arial" w:cs="Arial"/>
                <w:sz w:val="20"/>
                <w:szCs w:val="20"/>
              </w:rPr>
              <w:t>Ciśnienie/objętość</w:t>
            </w:r>
          </w:p>
          <w:p w:rsidR="00EB399D" w:rsidRPr="00B40169" w:rsidRDefault="00EB399D" w:rsidP="00F30394">
            <w:pPr>
              <w:numPr>
                <w:ilvl w:val="0"/>
                <w:numId w:val="5"/>
              </w:numPr>
              <w:rPr>
                <w:sz w:val="22"/>
              </w:rPr>
            </w:pPr>
            <w:r w:rsidRPr="00F30394">
              <w:rPr>
                <w:rFonts w:ascii="Arial" w:hAnsi="Arial" w:cs="Arial"/>
                <w:sz w:val="20"/>
                <w:szCs w:val="20"/>
              </w:rPr>
              <w:t>Przepływ/objętość</w:t>
            </w:r>
          </w:p>
        </w:tc>
      </w:tr>
      <w:tr w:rsidR="00EB399D" w:rsidRPr="00B40169" w:rsidTr="00DC7360">
        <w:trPr>
          <w:trHeight w:val="6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0432">
              <w:rPr>
                <w:sz w:val="22"/>
              </w:rPr>
              <w:t>8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Możliwość jednoczesnej prezentacji przebiegów dynamicznych  i pętli oddechowych</w:t>
            </w:r>
          </w:p>
        </w:tc>
      </w:tr>
      <w:tr w:rsidR="00EB399D" w:rsidRPr="00B40169" w:rsidTr="00DC7360">
        <w:trPr>
          <w:trHeight w:val="5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960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60432">
              <w:rPr>
                <w:sz w:val="22"/>
              </w:rPr>
              <w:t>9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Automatyczne ustawianie skali przy zapisie krzywych na monitorze</w:t>
            </w:r>
          </w:p>
        </w:tc>
      </w:tr>
      <w:tr w:rsidR="00EB399D" w:rsidRPr="00B40169" w:rsidTr="00DC7360">
        <w:trPr>
          <w:trHeight w:val="6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960432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Rejestracja alarmów i zdarzeń</w:t>
            </w:r>
          </w:p>
        </w:tc>
      </w:tr>
      <w:tr w:rsidR="00EB399D" w:rsidRPr="00B40169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F30394" w:rsidP="00B020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VII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9D" w:rsidRPr="00D92A00" w:rsidRDefault="00EB399D" w:rsidP="00D92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A00">
              <w:rPr>
                <w:rFonts w:ascii="Arial" w:hAnsi="Arial" w:cs="Arial"/>
                <w:b/>
                <w:sz w:val="20"/>
                <w:szCs w:val="20"/>
              </w:rPr>
              <w:t>ALARMY</w:t>
            </w:r>
          </w:p>
        </w:tc>
      </w:tr>
      <w:tr w:rsidR="00EB399D" w:rsidRPr="00B40169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960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60432">
              <w:rPr>
                <w:sz w:val="22"/>
              </w:rPr>
              <w:t>1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Braku zasilania w energię elektryczną</w:t>
            </w:r>
          </w:p>
        </w:tc>
      </w:tr>
      <w:tr w:rsidR="00EB399D" w:rsidRPr="00B40169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60432">
              <w:rPr>
                <w:sz w:val="22"/>
              </w:rPr>
              <w:t>2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Braku zasilania w tlen</w:t>
            </w:r>
          </w:p>
        </w:tc>
      </w:tr>
      <w:tr w:rsidR="00EB399D" w:rsidRPr="00B40169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60432">
              <w:rPr>
                <w:sz w:val="22"/>
              </w:rPr>
              <w:t>3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Objętości minutowej (wysokiej i niskiej)</w:t>
            </w:r>
          </w:p>
        </w:tc>
      </w:tr>
      <w:tr w:rsidR="00EB399D" w:rsidRPr="00B40169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60432">
              <w:rPr>
                <w:sz w:val="22"/>
              </w:rPr>
              <w:t>4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Wysokiego ciśnienia w układzie pacjenta</w:t>
            </w:r>
          </w:p>
        </w:tc>
      </w:tr>
      <w:tr w:rsidR="00EB399D" w:rsidRPr="00B40169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60432">
              <w:rPr>
                <w:sz w:val="22"/>
              </w:rPr>
              <w:t>5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Bezdechu</w:t>
            </w:r>
          </w:p>
        </w:tc>
      </w:tr>
      <w:tr w:rsidR="00EB399D" w:rsidRPr="00B40169" w:rsidTr="00DC7360">
        <w:trPr>
          <w:trHeight w:val="3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60432">
              <w:rPr>
                <w:sz w:val="22"/>
              </w:rPr>
              <w:t>6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Stężenia tlenu w gazach wdechowych</w:t>
            </w:r>
          </w:p>
        </w:tc>
      </w:tr>
      <w:tr w:rsidR="00EB399D" w:rsidRPr="00B40169" w:rsidTr="00960432">
        <w:trPr>
          <w:trHeight w:val="32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60432">
              <w:rPr>
                <w:sz w:val="22"/>
              </w:rPr>
              <w:t>7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Niezdolności do pracy (uszkodzenia kontroli elektronicznej lub mechanicznej)</w:t>
            </w:r>
          </w:p>
        </w:tc>
      </w:tr>
      <w:tr w:rsidR="00EB399D" w:rsidRPr="00B40169" w:rsidTr="00DC7360">
        <w:trPr>
          <w:trHeight w:val="37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DC7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60432">
              <w:rPr>
                <w:sz w:val="22"/>
              </w:rPr>
              <w:t>8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Kategorie alarmów według ważności</w:t>
            </w:r>
          </w:p>
        </w:tc>
      </w:tr>
      <w:tr w:rsidR="00EB399D" w:rsidRPr="00B40169" w:rsidTr="00DC7360">
        <w:trPr>
          <w:trHeight w:val="39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EB399D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60432">
              <w:rPr>
                <w:sz w:val="22"/>
              </w:rPr>
              <w:t>9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Pamięć trendów parametrów min. 72 godziny</w:t>
            </w:r>
          </w:p>
        </w:tc>
      </w:tr>
      <w:tr w:rsidR="00EB399D" w:rsidRPr="00B40169" w:rsidTr="00DC7360">
        <w:trPr>
          <w:trHeight w:val="39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F30394" w:rsidP="00B020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VIII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9D" w:rsidRPr="00D92A00" w:rsidRDefault="00DC7360" w:rsidP="00DC73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POZOSTAŁE </w:t>
            </w:r>
            <w:r w:rsidR="00EB399D" w:rsidRPr="00D92A00">
              <w:rPr>
                <w:rFonts w:ascii="Arial" w:hAnsi="Arial" w:cs="Arial"/>
                <w:b/>
                <w:sz w:val="20"/>
                <w:szCs w:val="20"/>
              </w:rPr>
              <w:t xml:space="preserve">WYPOSAŻENIE </w:t>
            </w:r>
          </w:p>
        </w:tc>
      </w:tr>
      <w:tr w:rsidR="00EB399D" w:rsidRPr="00B40169" w:rsidTr="00DC7360">
        <w:trPr>
          <w:trHeight w:val="57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960432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EB399D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 xml:space="preserve">Układ pomiarowy przepływu umieszczony w obrębie obudowy respiratora (elektroniczny – wielorazowego użytku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92A00">
              <w:rPr>
                <w:rFonts w:ascii="Arial" w:hAnsi="Arial" w:cs="Arial"/>
                <w:sz w:val="20"/>
                <w:szCs w:val="20"/>
              </w:rPr>
              <w:t xml:space="preserve"> możliwoś</w:t>
            </w:r>
            <w:r>
              <w:rPr>
                <w:rFonts w:ascii="Arial" w:hAnsi="Arial" w:cs="Arial"/>
                <w:sz w:val="20"/>
                <w:szCs w:val="20"/>
              </w:rPr>
              <w:t>cią</w:t>
            </w:r>
            <w:r w:rsidRPr="00D92A00">
              <w:rPr>
                <w:rFonts w:ascii="Arial" w:hAnsi="Arial" w:cs="Arial"/>
                <w:sz w:val="20"/>
                <w:szCs w:val="20"/>
              </w:rPr>
              <w:t xml:space="preserve"> wyjęcia zastawki wydechowej wraz z czujnikiem przepływu bez użycia narzędzi oraz możliwoś</w:t>
            </w:r>
            <w:r>
              <w:rPr>
                <w:rFonts w:ascii="Arial" w:hAnsi="Arial" w:cs="Arial"/>
                <w:sz w:val="20"/>
                <w:szCs w:val="20"/>
              </w:rPr>
              <w:t>cią</w:t>
            </w:r>
            <w:r w:rsidRPr="00D92A00">
              <w:rPr>
                <w:rFonts w:ascii="Arial" w:hAnsi="Arial" w:cs="Arial"/>
                <w:sz w:val="20"/>
                <w:szCs w:val="20"/>
              </w:rPr>
              <w:t xml:space="preserve"> czyszczenia zastawki wydechowej wraz z czujnikiem przepływu w myjce automatycznej) </w:t>
            </w:r>
          </w:p>
        </w:tc>
      </w:tr>
      <w:tr w:rsidR="00EB399D" w:rsidRPr="00B40169" w:rsidTr="00DC7360">
        <w:trPr>
          <w:trHeight w:val="57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F30394" w:rsidP="00B020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960432">
              <w:rPr>
                <w:sz w:val="22"/>
              </w:rPr>
              <w:t>1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92A00">
              <w:rPr>
                <w:rFonts w:ascii="Arial" w:hAnsi="Arial" w:cs="Arial"/>
                <w:sz w:val="20"/>
                <w:szCs w:val="20"/>
              </w:rPr>
              <w:t>Zabezpieczenie przed przypadkową zmianą parametrów wentylacji</w:t>
            </w:r>
          </w:p>
        </w:tc>
      </w:tr>
      <w:tr w:rsidR="00EB399D" w:rsidRPr="00B40169" w:rsidTr="00DC7360">
        <w:trPr>
          <w:trHeight w:val="8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B40169" w:rsidRDefault="00F30394" w:rsidP="009604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960432">
              <w:rPr>
                <w:sz w:val="22"/>
              </w:rPr>
              <w:t>2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92A0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2A00">
              <w:rPr>
                <w:rFonts w:ascii="Arial" w:hAnsi="Arial" w:cs="Arial"/>
                <w:sz w:val="20"/>
                <w:szCs w:val="20"/>
              </w:rPr>
              <w:t>Autotest</w:t>
            </w:r>
            <w:proofErr w:type="spellEnd"/>
            <w:r w:rsidRPr="00D92A00">
              <w:rPr>
                <w:rFonts w:ascii="Arial" w:hAnsi="Arial" w:cs="Arial"/>
                <w:sz w:val="20"/>
                <w:szCs w:val="20"/>
              </w:rPr>
              <w:t xml:space="preserve"> aparatu sprawdzający poprawność działania elementów pomiarowych, szczelność i podatność układu oddechowego</w:t>
            </w:r>
          </w:p>
        </w:tc>
      </w:tr>
      <w:tr w:rsidR="00EB399D" w:rsidRPr="00B40169" w:rsidTr="00DC7360">
        <w:trPr>
          <w:trHeight w:val="552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F30394" w:rsidRDefault="00F30394" w:rsidP="0096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394">
              <w:rPr>
                <w:rFonts w:ascii="Arial" w:hAnsi="Arial" w:cs="Arial"/>
                <w:sz w:val="20"/>
                <w:szCs w:val="20"/>
              </w:rPr>
              <w:t>7</w:t>
            </w:r>
            <w:r w:rsidR="009604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F30394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F30394">
              <w:rPr>
                <w:rFonts w:ascii="Arial" w:hAnsi="Arial" w:cs="Arial"/>
                <w:sz w:val="20"/>
                <w:szCs w:val="20"/>
              </w:rPr>
              <w:t>Możliwość stosowania jednorazowych układów oddechowych od różnych producentów</w:t>
            </w:r>
          </w:p>
        </w:tc>
      </w:tr>
      <w:tr w:rsidR="00EB399D" w:rsidRPr="000C51CA" w:rsidTr="00DC7360">
        <w:trPr>
          <w:trHeight w:val="41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F30394" w:rsidRDefault="00F30394" w:rsidP="0096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394">
              <w:rPr>
                <w:rFonts w:ascii="Arial" w:hAnsi="Arial" w:cs="Arial"/>
                <w:sz w:val="20"/>
                <w:szCs w:val="20"/>
              </w:rPr>
              <w:t>7</w:t>
            </w:r>
            <w:r w:rsidR="009604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D" w:rsidRPr="00DC7360" w:rsidRDefault="00EB399D" w:rsidP="00D92A00">
            <w:pPr>
              <w:rPr>
                <w:rFonts w:ascii="Arial" w:hAnsi="Arial" w:cs="Arial"/>
                <w:sz w:val="20"/>
                <w:szCs w:val="20"/>
              </w:rPr>
            </w:pPr>
            <w:r w:rsidRPr="00DC7360">
              <w:rPr>
                <w:rFonts w:ascii="Arial" w:hAnsi="Arial" w:cs="Arial"/>
                <w:sz w:val="20"/>
                <w:szCs w:val="20"/>
              </w:rPr>
              <w:t>Płucko testowe wielokrotnego użytku z możliwością sterylizacji w autoklawie</w:t>
            </w:r>
          </w:p>
        </w:tc>
      </w:tr>
      <w:tr w:rsidR="00DC7360" w:rsidRPr="000C51CA" w:rsidTr="00DC7360">
        <w:trPr>
          <w:trHeight w:val="41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60" w:rsidRPr="00F30394" w:rsidRDefault="00DC7360" w:rsidP="00960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604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60" w:rsidRPr="00DC7360" w:rsidRDefault="00DC7360" w:rsidP="00D9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Filtr antybakteryjny i antywirusowy z wymiennikiem ciepła i wilgoci- 2 szt.</w:t>
            </w:r>
          </w:p>
        </w:tc>
      </w:tr>
    </w:tbl>
    <w:p w:rsidR="00B261ED" w:rsidRDefault="00B261ED" w:rsidP="00D92A00">
      <w:pPr>
        <w:rPr>
          <w:rFonts w:ascii="Tahoma" w:hAnsi="Tahoma" w:cs="Tahoma"/>
          <w:b/>
          <w:u w:val="single"/>
        </w:rPr>
      </w:pPr>
    </w:p>
    <w:p w:rsidR="005B0643" w:rsidRPr="005B0643" w:rsidRDefault="005B0643" w:rsidP="005B0643">
      <w:pPr>
        <w:jc w:val="both"/>
        <w:rPr>
          <w:rFonts w:ascii="Arial" w:hAnsi="Arial" w:cs="Arial"/>
          <w:b/>
          <w:sz w:val="20"/>
          <w:szCs w:val="20"/>
        </w:rPr>
      </w:pPr>
      <w:r w:rsidRPr="005B0643">
        <w:rPr>
          <w:rFonts w:ascii="Arial" w:hAnsi="Arial" w:cs="Arial"/>
          <w:b/>
          <w:sz w:val="20"/>
          <w:szCs w:val="20"/>
        </w:rPr>
        <w:t xml:space="preserve">Oświadczam, że oferowany przedmiot zamówienia  spełnia wszystkie wymienione w powyższej tabeli wymagania </w:t>
      </w:r>
    </w:p>
    <w:p w:rsidR="00B261ED" w:rsidRDefault="00B261ED">
      <w:pPr>
        <w:rPr>
          <w:rFonts w:ascii="Arial" w:hAnsi="Arial" w:cs="Arial"/>
          <w:b/>
          <w:bCs/>
          <w:sz w:val="20"/>
          <w:szCs w:val="20"/>
        </w:rPr>
      </w:pPr>
    </w:p>
    <w:p w:rsidR="00F30394" w:rsidRDefault="00F30394">
      <w:pPr>
        <w:rPr>
          <w:rFonts w:ascii="Arial" w:hAnsi="Arial" w:cs="Arial"/>
          <w:b/>
          <w:bCs/>
          <w:sz w:val="20"/>
          <w:szCs w:val="20"/>
        </w:rPr>
      </w:pPr>
    </w:p>
    <w:p w:rsidR="00B261ED" w:rsidRDefault="00A554E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.........................................................                                    ....................................................</w:t>
      </w:r>
    </w:p>
    <w:p w:rsidR="00A554ED" w:rsidRDefault="00A55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(data i miejscowość)                                                            (podpis Wykonawcy)</w:t>
      </w:r>
    </w:p>
    <w:sectPr w:rsidR="00A554ED" w:rsidSect="00B261ED">
      <w:footerReference w:type="even" r:id="rId9"/>
      <w:footerReference w:type="default" r:id="rId10"/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D4" w:rsidRDefault="000A39D4">
      <w:r>
        <w:separator/>
      </w:r>
    </w:p>
  </w:endnote>
  <w:endnote w:type="continuationSeparator" w:id="0">
    <w:p w:rsidR="000A39D4" w:rsidRDefault="000A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ED" w:rsidRDefault="00C830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54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61ED" w:rsidRDefault="00B261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ED" w:rsidRDefault="00C830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54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06C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61ED" w:rsidRDefault="00B261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D4" w:rsidRDefault="000A39D4">
      <w:r>
        <w:separator/>
      </w:r>
    </w:p>
  </w:footnote>
  <w:footnote w:type="continuationSeparator" w:id="0">
    <w:p w:rsidR="000A39D4" w:rsidRDefault="000A3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D37080"/>
    <w:multiLevelType w:val="hybridMultilevel"/>
    <w:tmpl w:val="6B2C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35415"/>
    <w:multiLevelType w:val="hybridMultilevel"/>
    <w:tmpl w:val="C7CA1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D08AA"/>
    <w:multiLevelType w:val="hybridMultilevel"/>
    <w:tmpl w:val="9872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D1545"/>
    <w:multiLevelType w:val="hybridMultilevel"/>
    <w:tmpl w:val="3F3E8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965AB"/>
    <w:multiLevelType w:val="hybridMultilevel"/>
    <w:tmpl w:val="502CFA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7682B4F"/>
    <w:multiLevelType w:val="hybridMultilevel"/>
    <w:tmpl w:val="56902E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DE"/>
    <w:rsid w:val="000777DE"/>
    <w:rsid w:val="000A39D4"/>
    <w:rsid w:val="004B2E91"/>
    <w:rsid w:val="005B0643"/>
    <w:rsid w:val="00682331"/>
    <w:rsid w:val="00960432"/>
    <w:rsid w:val="00A554ED"/>
    <w:rsid w:val="00B0202F"/>
    <w:rsid w:val="00B261ED"/>
    <w:rsid w:val="00BE4A83"/>
    <w:rsid w:val="00C830C1"/>
    <w:rsid w:val="00D92A00"/>
    <w:rsid w:val="00DC7360"/>
    <w:rsid w:val="00EB399D"/>
    <w:rsid w:val="00EB4092"/>
    <w:rsid w:val="00F14136"/>
    <w:rsid w:val="00F30394"/>
    <w:rsid w:val="00F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1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61ED"/>
    <w:pPr>
      <w:keepNext/>
      <w:jc w:val="center"/>
      <w:outlineLvl w:val="0"/>
    </w:pPr>
    <w:rPr>
      <w:rFonts w:ascii="Arial" w:hAnsi="Arial" w:cs="Arial"/>
      <w:b/>
      <w:bCs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rsid w:val="00B261ED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qFormat/>
    <w:rsid w:val="00B261E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61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B261ED"/>
    <w:pPr>
      <w:widowControl w:val="0"/>
      <w:autoSpaceDE w:val="0"/>
      <w:autoSpaceDN w:val="0"/>
      <w:adjustRightInd w:val="0"/>
      <w:spacing w:before="240" w:after="220"/>
      <w:ind w:left="280"/>
    </w:pPr>
    <w:rPr>
      <w:b/>
      <w:bCs/>
      <w:sz w:val="28"/>
      <w:szCs w:val="28"/>
    </w:rPr>
  </w:style>
  <w:style w:type="character" w:customStyle="1" w:styleId="WW-Domylnaczcionkaakapitu">
    <w:name w:val="WW-Domyślna czcionka akapitu"/>
    <w:rsid w:val="00B261ED"/>
  </w:style>
  <w:style w:type="paragraph" w:styleId="Mapadokumentu">
    <w:name w:val="Document Map"/>
    <w:basedOn w:val="Normalny"/>
    <w:semiHidden/>
    <w:rsid w:val="00B261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B261ED"/>
    <w:rPr>
      <w:sz w:val="24"/>
      <w:szCs w:val="24"/>
    </w:rPr>
  </w:style>
  <w:style w:type="character" w:customStyle="1" w:styleId="StopkaZnak">
    <w:name w:val="Stopka Znak"/>
    <w:basedOn w:val="Domylnaczcionkaakapitu"/>
    <w:rsid w:val="00B261ED"/>
    <w:rPr>
      <w:sz w:val="24"/>
      <w:szCs w:val="24"/>
    </w:rPr>
  </w:style>
  <w:style w:type="paragraph" w:styleId="Nagwek">
    <w:name w:val="header"/>
    <w:basedOn w:val="Normalny"/>
    <w:semiHidden/>
    <w:rsid w:val="00B261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261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261ED"/>
  </w:style>
  <w:style w:type="paragraph" w:styleId="Akapitzlist">
    <w:name w:val="List Paragraph"/>
    <w:basedOn w:val="Normalny"/>
    <w:uiPriority w:val="34"/>
    <w:qFormat/>
    <w:rsid w:val="00DC7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1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61ED"/>
    <w:pPr>
      <w:keepNext/>
      <w:jc w:val="center"/>
      <w:outlineLvl w:val="0"/>
    </w:pPr>
    <w:rPr>
      <w:rFonts w:ascii="Arial" w:hAnsi="Arial" w:cs="Arial"/>
      <w:b/>
      <w:bCs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rsid w:val="00B261ED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qFormat/>
    <w:rsid w:val="00B261E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61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B261ED"/>
    <w:pPr>
      <w:widowControl w:val="0"/>
      <w:autoSpaceDE w:val="0"/>
      <w:autoSpaceDN w:val="0"/>
      <w:adjustRightInd w:val="0"/>
      <w:spacing w:before="240" w:after="220"/>
      <w:ind w:left="280"/>
    </w:pPr>
    <w:rPr>
      <w:b/>
      <w:bCs/>
      <w:sz w:val="28"/>
      <w:szCs w:val="28"/>
    </w:rPr>
  </w:style>
  <w:style w:type="character" w:customStyle="1" w:styleId="WW-Domylnaczcionkaakapitu">
    <w:name w:val="WW-Domyślna czcionka akapitu"/>
    <w:rsid w:val="00B261ED"/>
  </w:style>
  <w:style w:type="paragraph" w:styleId="Mapadokumentu">
    <w:name w:val="Document Map"/>
    <w:basedOn w:val="Normalny"/>
    <w:semiHidden/>
    <w:rsid w:val="00B261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B261ED"/>
    <w:rPr>
      <w:sz w:val="24"/>
      <w:szCs w:val="24"/>
    </w:rPr>
  </w:style>
  <w:style w:type="character" w:customStyle="1" w:styleId="StopkaZnak">
    <w:name w:val="Stopka Znak"/>
    <w:basedOn w:val="Domylnaczcionkaakapitu"/>
    <w:rsid w:val="00B261ED"/>
    <w:rPr>
      <w:sz w:val="24"/>
      <w:szCs w:val="24"/>
    </w:rPr>
  </w:style>
  <w:style w:type="paragraph" w:styleId="Nagwek">
    <w:name w:val="header"/>
    <w:basedOn w:val="Normalny"/>
    <w:semiHidden/>
    <w:rsid w:val="00B261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261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261ED"/>
  </w:style>
  <w:style w:type="paragraph" w:styleId="Akapitzlist">
    <w:name w:val="List Paragraph"/>
    <w:basedOn w:val="Normalny"/>
    <w:uiPriority w:val="34"/>
    <w:qFormat/>
    <w:rsid w:val="00DC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15C8-EB1A-4847-8703-785EEF9E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2</cp:revision>
  <cp:lastPrinted>2016-12-08T08:13:00Z</cp:lastPrinted>
  <dcterms:created xsi:type="dcterms:W3CDTF">2018-02-27T10:55:00Z</dcterms:created>
  <dcterms:modified xsi:type="dcterms:W3CDTF">2018-02-27T10:55:00Z</dcterms:modified>
</cp:coreProperties>
</file>