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Default="00E40A83">
      <w:pPr>
        <w:widowControl w:val="0"/>
        <w:autoSpaceDE w:val="0"/>
        <w:jc w:val="both"/>
        <w:rPr>
          <w:rFonts w:ascii="Arial" w:hAnsi="Arial" w:cs="Arial"/>
          <w:color w:val="000000"/>
          <w:sz w:val="22"/>
          <w:szCs w:val="22"/>
          <w:shd w:val="clear" w:color="auto" w:fill="FFFFFF"/>
        </w:rPr>
      </w:pPr>
    </w:p>
    <w:p w:rsidR="00E40A83" w:rsidRPr="000C2DBE" w:rsidRDefault="00E40A83">
      <w:pPr>
        <w:widowControl w:val="0"/>
        <w:autoSpaceDE w:val="0"/>
        <w:jc w:val="both"/>
        <w:rPr>
          <w:rFonts w:ascii="Arial" w:hAnsi="Arial" w:cs="Arial"/>
          <w:b/>
          <w:color w:val="0000FF"/>
          <w:sz w:val="22"/>
          <w:shd w:val="clear" w:color="auto" w:fill="FFFFFF"/>
        </w:rPr>
      </w:pPr>
      <w:r w:rsidRPr="00B47848">
        <w:rPr>
          <w:rFonts w:ascii="Arial" w:hAnsi="Arial" w:cs="Arial"/>
          <w:b/>
          <w:color w:val="0000FF"/>
          <w:sz w:val="22"/>
          <w:szCs w:val="22"/>
          <w:shd w:val="clear" w:color="auto" w:fill="FFFFFF"/>
        </w:rPr>
        <w:t>Numer sprawy:</w:t>
      </w:r>
      <w:r w:rsidRPr="000C2DBE">
        <w:rPr>
          <w:rFonts w:ascii="Arial" w:hAnsi="Arial" w:cs="Arial"/>
          <w:color w:val="0000FF"/>
          <w:sz w:val="22"/>
          <w:szCs w:val="22"/>
          <w:shd w:val="clear" w:color="auto" w:fill="FFFFFF"/>
        </w:rPr>
        <w:t xml:space="preserve"> </w:t>
      </w:r>
      <w:r w:rsidR="00CA14E9" w:rsidRPr="00CA14E9">
        <w:rPr>
          <w:rFonts w:ascii="Arial" w:hAnsi="Arial" w:cs="Arial"/>
          <w:b/>
          <w:color w:val="0000FF"/>
          <w:sz w:val="22"/>
          <w:szCs w:val="22"/>
          <w:shd w:val="clear" w:color="auto" w:fill="FFFFFF"/>
        </w:rPr>
        <w:t>1</w:t>
      </w:r>
      <w:r w:rsidRPr="00CA14E9">
        <w:rPr>
          <w:rFonts w:ascii="Arial" w:hAnsi="Arial" w:cs="Arial"/>
          <w:b/>
          <w:bCs/>
          <w:color w:val="0000FF"/>
          <w:sz w:val="22"/>
          <w:shd w:val="clear" w:color="auto" w:fill="FFFFFF"/>
        </w:rPr>
        <w:t>/</w:t>
      </w:r>
      <w:r w:rsidRPr="000C2DBE">
        <w:rPr>
          <w:rFonts w:ascii="Arial" w:hAnsi="Arial" w:cs="Arial"/>
          <w:b/>
          <w:color w:val="0000FF"/>
          <w:sz w:val="22"/>
          <w:shd w:val="clear" w:color="auto" w:fill="FFFFFF"/>
        </w:rPr>
        <w:t>PN/1</w:t>
      </w:r>
      <w:r w:rsidR="007D1154">
        <w:rPr>
          <w:rFonts w:ascii="Arial" w:hAnsi="Arial" w:cs="Arial"/>
          <w:b/>
          <w:color w:val="0000FF"/>
          <w:sz w:val="22"/>
          <w:shd w:val="clear" w:color="auto" w:fill="FFFFFF"/>
        </w:rPr>
        <w:t>9</w:t>
      </w:r>
    </w:p>
    <w:p w:rsidR="00E40A83" w:rsidRDefault="00E40A83">
      <w:pPr>
        <w:widowControl w:val="0"/>
        <w:autoSpaceDE w:val="0"/>
        <w:jc w:val="both"/>
        <w:rPr>
          <w:rFonts w:ascii="Arial" w:hAnsi="Arial" w:cs="Arial"/>
          <w:b/>
          <w:color w:val="000000"/>
          <w:sz w:val="22"/>
          <w:shd w:val="clear" w:color="auto" w:fill="FFFFFF"/>
        </w:rPr>
      </w:pPr>
    </w:p>
    <w:p w:rsidR="00E40A83" w:rsidRDefault="00E40A83">
      <w:pPr>
        <w:widowControl w:val="0"/>
        <w:autoSpaceDE w:val="0"/>
        <w:jc w:val="both"/>
        <w:rPr>
          <w:rFonts w:ascii="Arial" w:hAnsi="Arial" w:cs="Arial"/>
          <w:b/>
          <w:color w:val="000000"/>
          <w:sz w:val="22"/>
          <w:shd w:val="clear" w:color="auto" w:fill="FFFFFF"/>
        </w:rPr>
      </w:pPr>
    </w:p>
    <w:p w:rsidR="008D3B3D" w:rsidRPr="005150AC" w:rsidRDefault="008D3B3D" w:rsidP="008D3B3D">
      <w:pPr>
        <w:pStyle w:val="Tekstpodstawowy"/>
        <w:ind w:firstLine="284"/>
        <w:jc w:val="center"/>
        <w:rPr>
          <w:rFonts w:cs="Arial"/>
          <w:b/>
          <w:caps/>
          <w:sz w:val="32"/>
        </w:rPr>
      </w:pPr>
      <w:r w:rsidRPr="005150AC">
        <w:rPr>
          <w:rFonts w:cs="Arial"/>
          <w:b/>
          <w:caps/>
          <w:spacing w:val="20"/>
          <w:sz w:val="32"/>
        </w:rPr>
        <w:t xml:space="preserve">specyfikacja </w:t>
      </w:r>
      <w:r w:rsidRPr="005150AC">
        <w:rPr>
          <w:rFonts w:cs="Arial"/>
          <w:b/>
          <w:caps/>
          <w:sz w:val="32"/>
        </w:rPr>
        <w:t>istotnych warunków zamówienia</w:t>
      </w:r>
    </w:p>
    <w:p w:rsidR="008D3B3D" w:rsidRDefault="008D3B3D" w:rsidP="008D3B3D">
      <w:pPr>
        <w:pStyle w:val="Tekstpodstawowy"/>
        <w:ind w:left="284"/>
        <w:rPr>
          <w:rFonts w:ascii="Garamond" w:hAnsi="Garamond"/>
          <w:b/>
          <w:caps/>
        </w:rPr>
      </w:pPr>
    </w:p>
    <w:p w:rsidR="008D3B3D" w:rsidRDefault="008D3B3D" w:rsidP="008D3B3D">
      <w:pPr>
        <w:pStyle w:val="Tekstpodstawowy"/>
        <w:ind w:left="284"/>
        <w:rPr>
          <w:rFonts w:ascii="Garamond" w:hAnsi="Garamond"/>
          <w:b/>
          <w:caps/>
          <w:sz w:val="28"/>
        </w:rPr>
      </w:pPr>
    </w:p>
    <w:p w:rsidR="004C6EE6" w:rsidRPr="00D000A9" w:rsidRDefault="005150AC" w:rsidP="00363269">
      <w:pPr>
        <w:pStyle w:val="Tekstpodstawowy"/>
        <w:ind w:left="142" w:hanging="142"/>
        <w:jc w:val="center"/>
        <w:rPr>
          <w:rFonts w:cs="Arial"/>
          <w:bCs/>
          <w:iCs/>
          <w:sz w:val="24"/>
          <w:szCs w:val="24"/>
        </w:rPr>
      </w:pPr>
      <w:r w:rsidRPr="00D000A9">
        <w:rPr>
          <w:rFonts w:cs="Arial"/>
          <w:bCs/>
          <w:iCs/>
          <w:sz w:val="24"/>
          <w:szCs w:val="24"/>
        </w:rPr>
        <w:t>Postępowania o udzielenie zamówienia publicznego</w:t>
      </w:r>
    </w:p>
    <w:p w:rsidR="00594AC5" w:rsidRPr="00594AC5" w:rsidRDefault="005150AC" w:rsidP="00011618">
      <w:pPr>
        <w:pStyle w:val="Tekstpodstawowy"/>
        <w:ind w:left="142" w:hanging="142"/>
        <w:jc w:val="center"/>
        <w:rPr>
          <w:rFonts w:cs="Arial"/>
          <w:sz w:val="24"/>
          <w:szCs w:val="24"/>
          <w:u w:val="single"/>
        </w:rPr>
      </w:pPr>
      <w:r w:rsidRPr="00D000A9">
        <w:rPr>
          <w:rFonts w:cs="Arial"/>
          <w:bCs/>
          <w:iCs/>
          <w:sz w:val="24"/>
          <w:szCs w:val="24"/>
        </w:rPr>
        <w:t>prowadzonego w trybie przetargu nieograniczonego</w:t>
      </w:r>
      <w:r w:rsidR="00011618">
        <w:rPr>
          <w:rFonts w:cs="Arial"/>
          <w:bCs/>
          <w:iCs/>
          <w:sz w:val="24"/>
          <w:szCs w:val="24"/>
        </w:rPr>
        <w:t xml:space="preserve"> </w:t>
      </w:r>
      <w:proofErr w:type="gramStart"/>
      <w:r w:rsidRPr="00D000A9">
        <w:rPr>
          <w:rFonts w:cs="Arial"/>
          <w:bCs/>
          <w:iCs/>
          <w:sz w:val="24"/>
          <w:szCs w:val="24"/>
        </w:rPr>
        <w:t xml:space="preserve">na </w:t>
      </w:r>
      <w:r w:rsidR="00F87B42">
        <w:rPr>
          <w:rFonts w:cs="Arial"/>
          <w:bCs/>
          <w:iCs/>
          <w:sz w:val="24"/>
          <w:szCs w:val="24"/>
        </w:rPr>
        <w:t>:</w:t>
      </w:r>
      <w:proofErr w:type="gramEnd"/>
    </w:p>
    <w:p w:rsidR="00245B60" w:rsidRPr="00515D3A" w:rsidRDefault="00245B60" w:rsidP="00515D3A">
      <w:pPr>
        <w:pStyle w:val="Teksttreci40"/>
        <w:shd w:val="clear" w:color="auto" w:fill="auto"/>
        <w:spacing w:before="0" w:after="0" w:line="235" w:lineRule="exact"/>
        <w:ind w:right="160" w:firstLine="142"/>
        <w:rPr>
          <w:rFonts w:ascii="Arial" w:hAnsi="Arial" w:cs="Arial"/>
          <w:color w:val="000000"/>
          <w:sz w:val="22"/>
          <w:szCs w:val="22"/>
          <w:lang w:bidi="pl-PL"/>
        </w:rPr>
      </w:pPr>
    </w:p>
    <w:p w:rsidR="00E40A83" w:rsidRPr="0044559F" w:rsidRDefault="00E652E3" w:rsidP="00515D3A">
      <w:pPr>
        <w:widowControl w:val="0"/>
        <w:jc w:val="center"/>
        <w:rPr>
          <w:rFonts w:asciiTheme="minorHAnsi" w:hAnsiTheme="minorHAnsi" w:cs="Arial"/>
          <w:b/>
          <w:sz w:val="28"/>
          <w:szCs w:val="28"/>
        </w:rPr>
      </w:pPr>
      <w:r w:rsidRPr="0044559F">
        <w:rPr>
          <w:rFonts w:asciiTheme="minorHAnsi" w:hAnsiTheme="minorHAnsi" w:cs="Arial-BoldMT"/>
          <w:b/>
          <w:bCs/>
          <w:sz w:val="28"/>
          <w:szCs w:val="28"/>
        </w:rPr>
        <w:t>D</w:t>
      </w:r>
      <w:r w:rsidRPr="0044559F">
        <w:rPr>
          <w:rFonts w:asciiTheme="minorHAnsi" w:hAnsiTheme="minorHAnsi" w:cs="Arial"/>
          <w:b/>
          <w:sz w:val="28"/>
          <w:szCs w:val="28"/>
        </w:rPr>
        <w:t>ostawę i wdrożenie Zintegrowanego Systemu Informatycznego klasy ERP</w:t>
      </w:r>
      <w:r w:rsidRPr="0044559F">
        <w:rPr>
          <w:rFonts w:asciiTheme="minorHAnsi" w:hAnsiTheme="minorHAnsi" w:cs="Arial-BoldMT"/>
          <w:b/>
          <w:bCs/>
          <w:sz w:val="28"/>
          <w:szCs w:val="28"/>
        </w:rPr>
        <w:t xml:space="preserve">  </w:t>
      </w:r>
    </w:p>
    <w:p w:rsidR="008D3B3D" w:rsidRPr="00F45AEF" w:rsidRDefault="00C915A0" w:rsidP="00F7737D">
      <w:pPr>
        <w:pStyle w:val="pkt"/>
        <w:numPr>
          <w:ilvl w:val="0"/>
          <w:numId w:val="1"/>
        </w:numPr>
        <w:tabs>
          <w:tab w:val="clear" w:pos="708"/>
        </w:tabs>
        <w:suppressAutoHyphens w:val="0"/>
        <w:autoSpaceDE w:val="0"/>
        <w:autoSpaceDN w:val="0"/>
        <w:spacing w:before="100" w:beforeAutospacing="1" w:after="100" w:afterAutospacing="1" w:line="276" w:lineRule="auto"/>
        <w:ind w:left="142" w:hanging="142"/>
        <w:rPr>
          <w:rFonts w:ascii="Arial" w:hAnsi="Arial" w:cs="Arial"/>
          <w:b/>
          <w:sz w:val="20"/>
          <w:szCs w:val="20"/>
          <w:u w:val="single"/>
        </w:rPr>
      </w:pPr>
      <w:r w:rsidRPr="00F45AEF">
        <w:rPr>
          <w:rFonts w:ascii="Arial" w:hAnsi="Arial" w:cs="Arial"/>
          <w:b/>
          <w:color w:val="0000FF"/>
          <w:sz w:val="20"/>
          <w:szCs w:val="20"/>
          <w:u w:val="single"/>
        </w:rPr>
        <w:t>N</w:t>
      </w:r>
      <w:r w:rsidR="0029504A" w:rsidRPr="00F45AEF">
        <w:rPr>
          <w:rFonts w:ascii="Arial" w:hAnsi="Arial" w:cs="Arial"/>
          <w:b/>
          <w:color w:val="0000FF"/>
          <w:sz w:val="20"/>
          <w:szCs w:val="20"/>
          <w:u w:val="single"/>
        </w:rPr>
        <w:t>AZWA I ADRES ZAMAWIAJĄCEGO</w:t>
      </w:r>
      <w:r w:rsidR="008D3B3D" w:rsidRPr="00F45AEF">
        <w:rPr>
          <w:rFonts w:ascii="Arial" w:hAnsi="Arial" w:cs="Arial"/>
          <w:b/>
          <w:sz w:val="20"/>
          <w:szCs w:val="20"/>
          <w:u w:val="single"/>
        </w:rPr>
        <w:t>.</w:t>
      </w:r>
    </w:p>
    <w:p w:rsidR="008D3B3D" w:rsidRPr="00FB556F" w:rsidRDefault="008D3B3D" w:rsidP="008D3B3D">
      <w:pPr>
        <w:pStyle w:val="Tekstpodstawowy2"/>
        <w:rPr>
          <w:rFonts w:cs="Arial"/>
          <w:sz w:val="20"/>
          <w:shd w:val="clear" w:color="auto" w:fill="FFFFFF"/>
        </w:rPr>
      </w:pPr>
      <w:r w:rsidRPr="00FB556F">
        <w:rPr>
          <w:rFonts w:cs="Arial"/>
          <w:sz w:val="20"/>
          <w:shd w:val="clear" w:color="auto" w:fill="FFFFFF"/>
        </w:rPr>
        <w:t xml:space="preserve">Zamojski Szpital Niepubliczny Sp. z o. </w:t>
      </w:r>
      <w:proofErr w:type="gramStart"/>
      <w:r w:rsidRPr="00FB556F">
        <w:rPr>
          <w:rFonts w:cs="Arial"/>
          <w:sz w:val="20"/>
          <w:shd w:val="clear" w:color="auto" w:fill="FFFFFF"/>
        </w:rPr>
        <w:t>o</w:t>
      </w:r>
      <w:proofErr w:type="gramEnd"/>
      <w:r w:rsidRPr="00FB556F">
        <w:rPr>
          <w:rFonts w:cs="Arial"/>
          <w:sz w:val="20"/>
          <w:shd w:val="clear" w:color="auto" w:fill="FFFFFF"/>
        </w:rPr>
        <w:t>.</w:t>
      </w:r>
    </w:p>
    <w:p w:rsidR="008D3B3D" w:rsidRPr="00FB556F" w:rsidRDefault="008D3B3D" w:rsidP="008D3B3D">
      <w:pPr>
        <w:widowControl w:val="0"/>
        <w:rPr>
          <w:rFonts w:ascii="Arial" w:hAnsi="Arial" w:cs="Arial"/>
          <w:color w:val="000000"/>
        </w:rPr>
      </w:pPr>
      <w:proofErr w:type="gramStart"/>
      <w:r w:rsidRPr="00FB556F">
        <w:rPr>
          <w:rFonts w:ascii="Arial" w:hAnsi="Arial" w:cs="Arial"/>
          <w:color w:val="000000"/>
          <w:shd w:val="clear" w:color="auto" w:fill="FFFFFF"/>
        </w:rPr>
        <w:t>ul</w:t>
      </w:r>
      <w:proofErr w:type="gramEnd"/>
      <w:r w:rsidRPr="00FB556F">
        <w:rPr>
          <w:rFonts w:ascii="Arial" w:hAnsi="Arial" w:cs="Arial"/>
          <w:color w:val="000000"/>
          <w:shd w:val="clear" w:color="auto" w:fill="FFFFFF"/>
        </w:rPr>
        <w:t>. Peowiaków 1</w:t>
      </w:r>
      <w:r w:rsidRPr="00FB556F">
        <w:rPr>
          <w:rFonts w:ascii="Arial" w:hAnsi="Arial" w:cs="Arial"/>
          <w:color w:val="000000"/>
        </w:rPr>
        <w:t xml:space="preserve"> </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22-400</w:t>
      </w:r>
      <w:r w:rsidRPr="00FB556F">
        <w:rPr>
          <w:rFonts w:ascii="Arial" w:hAnsi="Arial" w:cs="Arial"/>
          <w:color w:val="000000"/>
        </w:rPr>
        <w:t xml:space="preserve"> </w:t>
      </w:r>
      <w:r w:rsidRPr="00FB556F">
        <w:rPr>
          <w:rFonts w:ascii="Arial" w:hAnsi="Arial" w:cs="Arial"/>
          <w:color w:val="000000"/>
          <w:shd w:val="clear" w:color="auto" w:fill="FFFFFF"/>
        </w:rPr>
        <w:t>Zamość</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NIP: 922-26-93-037</w:t>
      </w:r>
    </w:p>
    <w:p w:rsidR="008D3B3D" w:rsidRPr="00FB556F" w:rsidRDefault="008D3B3D" w:rsidP="008D3B3D">
      <w:pPr>
        <w:widowControl w:val="0"/>
        <w:rPr>
          <w:rFonts w:ascii="Arial" w:hAnsi="Arial" w:cs="Arial"/>
          <w:color w:val="000000"/>
          <w:shd w:val="clear" w:color="auto" w:fill="FFFFFF"/>
        </w:rPr>
      </w:pPr>
      <w:r w:rsidRPr="00FB556F">
        <w:rPr>
          <w:rFonts w:ascii="Arial" w:hAnsi="Arial" w:cs="Arial"/>
          <w:color w:val="000000"/>
          <w:shd w:val="clear" w:color="auto" w:fill="FFFFFF"/>
        </w:rPr>
        <w:t>REGON:951217536</w:t>
      </w:r>
    </w:p>
    <w:p w:rsidR="008D3B3D" w:rsidRPr="00FB556F" w:rsidRDefault="009C663D" w:rsidP="008D3B3D">
      <w:pPr>
        <w:widowControl w:val="0"/>
        <w:rPr>
          <w:rFonts w:ascii="Arial" w:hAnsi="Arial" w:cs="Arial"/>
          <w:color w:val="000000"/>
        </w:rPr>
      </w:pPr>
      <w:proofErr w:type="gramStart"/>
      <w:r w:rsidRPr="00FB556F">
        <w:rPr>
          <w:rFonts w:ascii="Arial" w:hAnsi="Arial" w:cs="Arial"/>
          <w:color w:val="000000"/>
          <w:shd w:val="clear" w:color="auto" w:fill="FFFFFF"/>
        </w:rPr>
        <w:t>www</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szpital</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com</w:t>
      </w:r>
      <w:proofErr w:type="gramEnd"/>
      <w:r w:rsidR="008D3B3D" w:rsidRPr="00FB556F">
        <w:rPr>
          <w:rFonts w:ascii="Arial" w:hAnsi="Arial" w:cs="Arial"/>
          <w:color w:val="000000"/>
          <w:shd w:val="clear" w:color="auto" w:fill="FFFFFF"/>
        </w:rPr>
        <w:t>.</w:t>
      </w:r>
      <w:proofErr w:type="gramStart"/>
      <w:r w:rsidR="008D3B3D" w:rsidRPr="00FB556F">
        <w:rPr>
          <w:rFonts w:ascii="Arial" w:hAnsi="Arial" w:cs="Arial"/>
          <w:color w:val="000000"/>
          <w:shd w:val="clear" w:color="auto" w:fill="FFFFFF"/>
        </w:rPr>
        <w:t>pl</w:t>
      </w:r>
      <w:proofErr w:type="gramEnd"/>
      <w:r w:rsidR="008D3B3D" w:rsidRPr="00FB556F">
        <w:rPr>
          <w:rFonts w:ascii="Arial" w:hAnsi="Arial" w:cs="Arial"/>
          <w:color w:val="000000"/>
        </w:rPr>
        <w:t xml:space="preserve"> </w:t>
      </w:r>
    </w:p>
    <w:p w:rsidR="008D3B3D" w:rsidRPr="00FB556F" w:rsidRDefault="008D3B3D" w:rsidP="008D3B3D">
      <w:pPr>
        <w:widowControl w:val="0"/>
        <w:rPr>
          <w:rFonts w:ascii="Arial" w:hAnsi="Arial" w:cs="Arial"/>
          <w:color w:val="000000"/>
        </w:rPr>
      </w:pPr>
      <w:r w:rsidRPr="00FB556F">
        <w:rPr>
          <w:rFonts w:ascii="Arial" w:hAnsi="Arial" w:cs="Arial"/>
          <w:color w:val="000000"/>
          <w:shd w:val="clear" w:color="auto" w:fill="FFFFFF"/>
        </w:rPr>
        <w:t>e-mail</w:t>
      </w:r>
      <w:proofErr w:type="gramStart"/>
      <w:r w:rsidRPr="00FB556F">
        <w:rPr>
          <w:rFonts w:ascii="Arial" w:hAnsi="Arial" w:cs="Arial"/>
          <w:color w:val="000000"/>
          <w:shd w:val="clear" w:color="auto" w:fill="FFFFFF"/>
        </w:rPr>
        <w:t>:szpitalniepublicznyzam</w:t>
      </w:r>
      <w:proofErr w:type="gramEnd"/>
      <w:r w:rsidRPr="00FB556F">
        <w:rPr>
          <w:rFonts w:ascii="Arial" w:hAnsi="Arial" w:cs="Arial"/>
          <w:color w:val="000000"/>
          <w:shd w:val="clear" w:color="auto" w:fill="FFFFFF"/>
        </w:rPr>
        <w:t>@wp.</w:t>
      </w:r>
      <w:proofErr w:type="gramStart"/>
      <w:r w:rsidRPr="00FB556F">
        <w:rPr>
          <w:rFonts w:ascii="Arial" w:hAnsi="Arial" w:cs="Arial"/>
          <w:color w:val="000000"/>
          <w:shd w:val="clear" w:color="auto" w:fill="FFFFFF"/>
        </w:rPr>
        <w:t>pl</w:t>
      </w:r>
      <w:proofErr w:type="gramEnd"/>
      <w:r w:rsidRPr="00FB556F">
        <w:rPr>
          <w:rFonts w:ascii="Arial" w:hAnsi="Arial" w:cs="Arial"/>
          <w:color w:val="000000"/>
        </w:rPr>
        <w:t xml:space="preserve"> </w:t>
      </w:r>
    </w:p>
    <w:p w:rsidR="00912225" w:rsidRPr="00FB556F" w:rsidRDefault="008D3B3D" w:rsidP="00912225">
      <w:pPr>
        <w:widowControl w:val="0"/>
        <w:rPr>
          <w:rFonts w:ascii="Arial" w:hAnsi="Arial" w:cs="Arial"/>
          <w:color w:val="000000"/>
        </w:rPr>
      </w:pPr>
      <w:r w:rsidRPr="00FB556F">
        <w:rPr>
          <w:rFonts w:ascii="Arial" w:hAnsi="Arial" w:cs="Arial"/>
          <w:color w:val="000000"/>
          <w:shd w:val="clear" w:color="auto" w:fill="FFFFFF"/>
        </w:rPr>
        <w:t xml:space="preserve">Godziny urzędowania: od poniedziałku do piątku, godz. 7:30 </w:t>
      </w:r>
      <w:r w:rsidR="00BC5629" w:rsidRPr="00FB556F">
        <w:rPr>
          <w:rFonts w:ascii="Arial" w:hAnsi="Arial" w:cs="Arial"/>
          <w:color w:val="000000"/>
          <w:shd w:val="clear" w:color="auto" w:fill="FFFFFF"/>
        </w:rPr>
        <w:t>–</w:t>
      </w:r>
      <w:r w:rsidRPr="00FB556F">
        <w:rPr>
          <w:rFonts w:ascii="Arial" w:hAnsi="Arial" w:cs="Arial"/>
          <w:color w:val="000000"/>
          <w:shd w:val="clear" w:color="auto" w:fill="FFFFFF"/>
        </w:rPr>
        <w:t xml:space="preserve"> 15:00</w:t>
      </w:r>
      <w:r w:rsidRPr="00FB556F">
        <w:rPr>
          <w:rFonts w:ascii="Arial" w:hAnsi="Arial" w:cs="Arial"/>
          <w:color w:val="000000"/>
        </w:rPr>
        <w:t xml:space="preserve"> </w:t>
      </w:r>
    </w:p>
    <w:p w:rsidR="00912225" w:rsidRPr="00FB556F" w:rsidRDefault="00912225" w:rsidP="00912225">
      <w:pPr>
        <w:widowControl w:val="0"/>
        <w:rPr>
          <w:rFonts w:ascii="Arial" w:hAnsi="Arial" w:cs="Arial"/>
          <w:color w:val="000000"/>
        </w:rPr>
      </w:pPr>
      <w:r w:rsidRPr="00FB556F">
        <w:rPr>
          <w:rFonts w:ascii="Arial" w:hAnsi="Arial" w:cs="Arial"/>
        </w:rPr>
        <w:t>Zamawiający udostępnia na wskazanej stronie internetowej specyfikację istotnych warunków zamówienia wraz z załącznikami do upływu terminu składania ofert.</w:t>
      </w:r>
    </w:p>
    <w:p w:rsidR="00912225" w:rsidRPr="00FB556F" w:rsidRDefault="00912225" w:rsidP="008D3B3D">
      <w:pPr>
        <w:widowControl w:val="0"/>
        <w:rPr>
          <w:rFonts w:ascii="Arial" w:hAnsi="Arial" w:cs="Arial"/>
          <w:color w:val="000000"/>
        </w:rPr>
      </w:pPr>
    </w:p>
    <w:p w:rsidR="009C663D" w:rsidRPr="00FB556F"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C663D" w:rsidRDefault="009C663D"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416A69" w:rsidRDefault="00416A69"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245B60" w:rsidRDefault="00245B60" w:rsidP="00BC5629">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p w:rsidR="009F5E71" w:rsidRPr="00F45AEF" w:rsidRDefault="009F5E71" w:rsidP="009F5E71">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u w:val="single"/>
        </w:rPr>
      </w:pPr>
      <w:r w:rsidRPr="00F45AEF">
        <w:rPr>
          <w:rFonts w:ascii="Arial" w:hAnsi="Arial" w:cs="Arial"/>
          <w:b/>
          <w:color w:val="0000FF"/>
          <w:sz w:val="20"/>
          <w:szCs w:val="20"/>
          <w:u w:val="single"/>
        </w:rPr>
        <w:t>II. TRYB UDZIELENIA ZAMÓWIENIA.</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1.Postępowanie przeprowadzone jest w trybie przetargu nieograniczonego zgodnie z przepisami ustawy z dnia 29 stycznia 2004 - Prawo zamówień publicznych (tekst jednolity: Dz. U. z 201</w:t>
      </w:r>
      <w:r w:rsidR="005A2757">
        <w:rPr>
          <w:rFonts w:ascii="Arial" w:eastAsia="Tahoma" w:hAnsi="Arial" w:cs="Arial"/>
          <w:color w:val="000000"/>
          <w:lang w:bidi="pl-PL"/>
        </w:rPr>
        <w:t>8</w:t>
      </w:r>
      <w:proofErr w:type="gramStart"/>
      <w:r w:rsidRPr="00416A69">
        <w:rPr>
          <w:rFonts w:ascii="Arial" w:eastAsia="Tahoma" w:hAnsi="Arial" w:cs="Arial"/>
          <w:color w:val="000000"/>
          <w:lang w:bidi="pl-PL"/>
        </w:rPr>
        <w:t>r.,  poz</w:t>
      </w:r>
      <w:proofErr w:type="gramEnd"/>
      <w:r w:rsidRPr="00416A69">
        <w:rPr>
          <w:rFonts w:ascii="Arial" w:eastAsia="Tahoma" w:hAnsi="Arial" w:cs="Arial"/>
          <w:color w:val="000000"/>
          <w:lang w:bidi="pl-PL"/>
        </w:rPr>
        <w:t>. 1</w:t>
      </w:r>
      <w:r w:rsidR="005A2757">
        <w:rPr>
          <w:rFonts w:ascii="Arial" w:eastAsia="Tahoma" w:hAnsi="Arial" w:cs="Arial"/>
          <w:color w:val="000000"/>
          <w:lang w:bidi="pl-PL"/>
        </w:rPr>
        <w:t xml:space="preserve">986 </w:t>
      </w:r>
      <w:r w:rsidR="009F5E71">
        <w:rPr>
          <w:rFonts w:ascii="Arial" w:eastAsia="Tahoma" w:hAnsi="Arial" w:cs="Arial"/>
          <w:color w:val="000000"/>
          <w:lang w:bidi="pl-PL"/>
        </w:rPr>
        <w:t>ze zm.</w:t>
      </w:r>
      <w:r w:rsidRPr="00416A69">
        <w:rPr>
          <w:rFonts w:ascii="Arial" w:eastAsia="Tahoma" w:hAnsi="Arial" w:cs="Arial"/>
          <w:color w:val="000000"/>
          <w:lang w:bidi="pl-PL"/>
        </w:rPr>
        <w:t xml:space="preserve">). </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2.Wartość postępowania nie przekracza równoważności kwoty określonej w przepisach wykonawczych wydanych na podstawie art. 11 ust. 8 ustawy.</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3.W zakresie nieuregulowanym niniejszą Specyfikacją Istotnych Warunków Zamówienia, zwaną dalej „SIWZ”, zastosowanie mają przepisy ustawy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 xml:space="preserve"> oraz jej aktów wykonawczych jak również Rozporządzenia Ministra Rozwoju z dnia 26 lipca 2016 r. w sprawie rodzajów dokumentów, jakich może żądać zamawiający od wykonawcy w postępowaniu o udzielenie zamówienia (Dz. U. </w:t>
      </w:r>
      <w:proofErr w:type="gramStart"/>
      <w:r w:rsidRPr="00416A69">
        <w:rPr>
          <w:rFonts w:ascii="Arial" w:eastAsia="Tahoma" w:hAnsi="Arial" w:cs="Arial"/>
          <w:color w:val="000000"/>
          <w:lang w:bidi="pl-PL"/>
        </w:rPr>
        <w:t>z</w:t>
      </w:r>
      <w:proofErr w:type="gramEnd"/>
      <w:r w:rsidRPr="00416A69">
        <w:rPr>
          <w:rFonts w:ascii="Arial" w:eastAsia="Tahoma" w:hAnsi="Arial" w:cs="Arial"/>
          <w:color w:val="000000"/>
          <w:lang w:bidi="pl-PL"/>
        </w:rPr>
        <w:t xml:space="preserve"> 201</w:t>
      </w:r>
      <w:r w:rsidR="005A2757">
        <w:rPr>
          <w:rFonts w:ascii="Arial" w:eastAsia="Tahoma" w:hAnsi="Arial" w:cs="Arial"/>
          <w:color w:val="000000"/>
          <w:lang w:bidi="pl-PL"/>
        </w:rPr>
        <w:t>8</w:t>
      </w:r>
      <w:r w:rsidRPr="00416A69">
        <w:rPr>
          <w:rFonts w:ascii="Arial" w:eastAsia="Tahoma" w:hAnsi="Arial" w:cs="Arial"/>
          <w:color w:val="000000"/>
          <w:lang w:bidi="pl-PL"/>
        </w:rPr>
        <w:t xml:space="preserve"> r. poz. 1</w:t>
      </w:r>
      <w:r w:rsidR="005A2757">
        <w:rPr>
          <w:rFonts w:ascii="Arial" w:eastAsia="Tahoma" w:hAnsi="Arial" w:cs="Arial"/>
          <w:color w:val="000000"/>
          <w:lang w:bidi="pl-PL"/>
        </w:rPr>
        <w:t>993</w:t>
      </w:r>
      <w:r w:rsidRPr="00416A69">
        <w:rPr>
          <w:rFonts w:ascii="Arial" w:eastAsia="Tahoma" w:hAnsi="Arial" w:cs="Arial"/>
          <w:color w:val="000000"/>
          <w:lang w:bidi="pl-PL"/>
        </w:rPr>
        <w:t>).</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4.Zamawiający nie dopuszcza składania ofert wariantowych, ustanowienia dynamicznego systemu zakupów oraz </w:t>
      </w:r>
      <w:proofErr w:type="gramStart"/>
      <w:r w:rsidRPr="00416A69">
        <w:rPr>
          <w:rFonts w:ascii="Arial" w:eastAsia="Tahoma" w:hAnsi="Arial" w:cs="Arial"/>
          <w:color w:val="000000"/>
          <w:lang w:bidi="pl-PL"/>
        </w:rPr>
        <w:t>wyboru  najkorzystniejszej</w:t>
      </w:r>
      <w:proofErr w:type="gramEnd"/>
      <w:r w:rsidRPr="00416A69">
        <w:rPr>
          <w:rFonts w:ascii="Arial" w:eastAsia="Tahoma" w:hAnsi="Arial" w:cs="Arial"/>
          <w:color w:val="000000"/>
          <w:lang w:bidi="pl-PL"/>
        </w:rPr>
        <w:t xml:space="preserve"> oferty  z   zastosowaniem aukcji elektronicznej.</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proofErr w:type="gramStart"/>
      <w:r w:rsidRPr="00416A69">
        <w:rPr>
          <w:rFonts w:ascii="Arial" w:eastAsia="Tahoma" w:hAnsi="Arial" w:cs="Arial"/>
          <w:color w:val="000000"/>
          <w:lang w:bidi="pl-PL"/>
        </w:rPr>
        <w:t>5 .</w:t>
      </w:r>
      <w:proofErr w:type="gramEnd"/>
      <w:r w:rsidRPr="00416A69">
        <w:rPr>
          <w:rFonts w:ascii="Arial" w:eastAsia="Tahoma" w:hAnsi="Arial" w:cs="Arial"/>
          <w:color w:val="000000"/>
          <w:lang w:bidi="pl-PL"/>
        </w:rPr>
        <w:t xml:space="preserve">Zamawiający nie </w:t>
      </w:r>
      <w:proofErr w:type="gramStart"/>
      <w:r w:rsidRPr="00416A69">
        <w:rPr>
          <w:rFonts w:ascii="Arial" w:eastAsia="Tahoma" w:hAnsi="Arial" w:cs="Arial"/>
          <w:color w:val="000000"/>
          <w:lang w:bidi="pl-PL"/>
        </w:rPr>
        <w:t>dopuszcza  składania</w:t>
      </w:r>
      <w:proofErr w:type="gramEnd"/>
      <w:r w:rsidRPr="00416A69">
        <w:rPr>
          <w:rFonts w:ascii="Arial" w:eastAsia="Tahoma" w:hAnsi="Arial" w:cs="Arial"/>
          <w:color w:val="000000"/>
          <w:lang w:bidi="pl-PL"/>
        </w:rPr>
        <w:t xml:space="preserve">  ofert  częściowych. </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6. Zamawiający nie przewiduje udzielenia zamówień uzupełniających w </w:t>
      </w:r>
      <w:proofErr w:type="gramStart"/>
      <w:r w:rsidRPr="00416A69">
        <w:rPr>
          <w:rFonts w:ascii="Arial" w:eastAsia="Tahoma" w:hAnsi="Arial" w:cs="Arial"/>
          <w:color w:val="000000"/>
          <w:lang w:bidi="pl-PL"/>
        </w:rPr>
        <w:t>myśl  art</w:t>
      </w:r>
      <w:proofErr w:type="gramEnd"/>
      <w:r w:rsidRPr="00416A69">
        <w:rPr>
          <w:rFonts w:ascii="Arial" w:eastAsia="Tahoma" w:hAnsi="Arial" w:cs="Arial"/>
          <w:color w:val="000000"/>
          <w:lang w:bidi="pl-PL"/>
        </w:rPr>
        <w:t xml:space="preserve">. 67 ust. 1 pkt 7 </w:t>
      </w:r>
      <w:proofErr w:type="spellStart"/>
      <w:r w:rsidRPr="00416A69">
        <w:rPr>
          <w:rFonts w:ascii="Arial" w:eastAsia="Tahoma" w:hAnsi="Arial" w:cs="Arial"/>
          <w:color w:val="000000"/>
          <w:lang w:bidi="pl-PL"/>
        </w:rPr>
        <w:t>Pzp</w:t>
      </w:r>
      <w:proofErr w:type="spellEnd"/>
      <w:r w:rsidRPr="00416A69">
        <w:rPr>
          <w:rFonts w:ascii="Arial" w:eastAsia="Tahoma" w:hAnsi="Arial" w:cs="Arial"/>
          <w:color w:val="000000"/>
          <w:lang w:bidi="pl-PL"/>
        </w:rPr>
        <w:t>.</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7. Zamawiający nie przewiduje udzielania zaliczek.</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8. Zamawiający nie przewiduje zawarcia umowy ramowej.</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9. Zamawiający nie przewiduje zwrotu kosztów udziału w postępowaniu.</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10.</w:t>
      </w:r>
      <w:r w:rsidRPr="00416A69">
        <w:rPr>
          <w:rFonts w:ascii="Arial" w:eastAsia="Tahoma" w:hAnsi="Arial" w:cs="Arial"/>
          <w:color w:val="000000"/>
          <w:lang w:bidi="pl-PL"/>
        </w:rPr>
        <w:tab/>
        <w:t xml:space="preserve">W </w:t>
      </w:r>
      <w:proofErr w:type="gramStart"/>
      <w:r w:rsidRPr="00416A69">
        <w:rPr>
          <w:rFonts w:ascii="Arial" w:eastAsia="Tahoma" w:hAnsi="Arial" w:cs="Arial"/>
          <w:color w:val="000000"/>
          <w:lang w:bidi="pl-PL"/>
        </w:rPr>
        <w:t>sytuacji</w:t>
      </w:r>
      <w:r w:rsidR="000B3CCD">
        <w:rPr>
          <w:rFonts w:ascii="Arial" w:eastAsia="Tahoma" w:hAnsi="Arial" w:cs="Arial"/>
          <w:color w:val="000000"/>
          <w:lang w:bidi="pl-PL"/>
        </w:rPr>
        <w:t xml:space="preserve"> </w:t>
      </w:r>
      <w:r w:rsidRPr="00416A69">
        <w:rPr>
          <w:rFonts w:ascii="Arial" w:eastAsia="Tahoma" w:hAnsi="Arial" w:cs="Arial"/>
          <w:color w:val="000000"/>
          <w:lang w:bidi="pl-PL"/>
        </w:rPr>
        <w:t>gdy</w:t>
      </w:r>
      <w:proofErr w:type="gramEnd"/>
      <w:r w:rsidRPr="00416A69">
        <w:rPr>
          <w:rFonts w:ascii="Arial" w:eastAsia="Tahoma" w:hAnsi="Arial" w:cs="Arial"/>
          <w:color w:val="000000"/>
          <w:lang w:bidi="pl-PL"/>
        </w:rPr>
        <w:t xml:space="preserve">, Wykonawca zamierza powierzyć wykonanie części zamówienia podwykonawcom, zobligowany jest do wskazania w oświadczeniu (zał. nr 1 do SIWZ) części zamówienia przewidzianej do wykonania przez podwykonawcę i podania nazwy firmy podwykonawcy. ( </w:t>
      </w:r>
      <w:proofErr w:type="gramStart"/>
      <w:r w:rsidRPr="00416A69">
        <w:rPr>
          <w:rFonts w:ascii="Arial" w:eastAsia="Tahoma" w:hAnsi="Arial" w:cs="Arial"/>
          <w:color w:val="000000"/>
          <w:lang w:bidi="pl-PL"/>
        </w:rPr>
        <w:t>o</w:t>
      </w:r>
      <w:proofErr w:type="gramEnd"/>
      <w:r w:rsidRPr="00416A69">
        <w:rPr>
          <w:rFonts w:ascii="Arial" w:eastAsia="Tahoma" w:hAnsi="Arial" w:cs="Arial"/>
          <w:color w:val="000000"/>
          <w:lang w:bidi="pl-PL"/>
        </w:rPr>
        <w:t xml:space="preserve"> ile są znane)</w:t>
      </w:r>
    </w:p>
    <w:p w:rsidR="00416A69" w:rsidRPr="00416A69" w:rsidRDefault="00416A69" w:rsidP="00416A69">
      <w:pPr>
        <w:widowControl w:val="0"/>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 xml:space="preserve">11.Powierzenie wykonania części zamówienia podwykonawcom nie zwalnia Wykonawcy z odpowiedzialności za należyte wykonanie tego zamówienia. </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12.</w:t>
      </w:r>
      <w:r w:rsidRPr="00416A69">
        <w:rPr>
          <w:rFonts w:ascii="Arial" w:eastAsia="Tahoma" w:hAnsi="Arial" w:cs="Arial"/>
          <w:color w:val="000000"/>
          <w:lang w:bidi="pl-PL"/>
        </w:rPr>
        <w:tab/>
        <w:t>W przypadku, gdy Wykonawca nie wskaże części zamówienia, której wykonanie powierzy podwykonawcom, Zamawiający uzna, że całość zamówienia wykona samodzielnie.</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13.</w:t>
      </w:r>
      <w:r w:rsidRPr="00416A69">
        <w:rPr>
          <w:rFonts w:ascii="Arial" w:eastAsia="Tahoma" w:hAnsi="Arial" w:cs="Arial"/>
          <w:color w:val="000000"/>
          <w:lang w:bidi="pl-PL"/>
        </w:rPr>
        <w:tab/>
        <w:t xml:space="preserve">Wykonawca jest zobowiązany do zawiadomienia zamawiającego o wszelkich zmianach danych, dotyczących podwykonawcy, w trakcie realizacji zamówienia, a także przekazania informacji na temat nowych podwykonawców, którym w późniejszym okresie zamierza powierzyć realizację części zamówienia.   </w:t>
      </w:r>
    </w:p>
    <w:p w:rsidR="00416A69" w:rsidRPr="00416A69" w:rsidRDefault="00416A69" w:rsidP="00416A69">
      <w:pPr>
        <w:widowControl w:val="0"/>
        <w:tabs>
          <w:tab w:val="left" w:pos="284"/>
        </w:tabs>
        <w:suppressAutoHyphens w:val="0"/>
        <w:spacing w:line="276" w:lineRule="auto"/>
        <w:jc w:val="both"/>
        <w:rPr>
          <w:rFonts w:ascii="Arial" w:eastAsia="Tahoma" w:hAnsi="Arial" w:cs="Arial"/>
          <w:color w:val="000000"/>
          <w:lang w:bidi="pl-PL"/>
        </w:rPr>
      </w:pPr>
      <w:r w:rsidRPr="00416A69">
        <w:rPr>
          <w:rFonts w:ascii="Arial" w:eastAsia="Tahoma" w:hAnsi="Arial" w:cs="Arial"/>
          <w:color w:val="000000"/>
          <w:lang w:bidi="pl-PL"/>
        </w:rPr>
        <w:t>14.</w:t>
      </w:r>
      <w:r w:rsidRPr="00416A69">
        <w:rPr>
          <w:rFonts w:ascii="Arial" w:eastAsia="Tahoma" w:hAnsi="Arial" w:cs="Arial"/>
          <w:color w:val="000000"/>
          <w:lang w:bidi="pl-PL"/>
        </w:rPr>
        <w:tab/>
        <w:t xml:space="preserve">Zamawiający wskazuje, że zgodnie z art. 24aa ust. 1 Ustawy, zastosuje tzw. „procedurę odwróconą”. Zgodnie z tym przepisem: Zamawiający może, w postępowaniu prowadzonym w trybie przetargu nieograniczonego, najpierw dokonać oceny ofert, a następnie zbadać, czy wykonawca, którego oferta została </w:t>
      </w:r>
      <w:proofErr w:type="gramStart"/>
      <w:r w:rsidRPr="00416A69">
        <w:rPr>
          <w:rFonts w:ascii="Arial" w:eastAsia="Tahoma" w:hAnsi="Arial" w:cs="Arial"/>
          <w:color w:val="000000"/>
          <w:lang w:bidi="pl-PL"/>
        </w:rPr>
        <w:t>oceniona jako</w:t>
      </w:r>
      <w:proofErr w:type="gramEnd"/>
      <w:r w:rsidRPr="00416A69">
        <w:rPr>
          <w:rFonts w:ascii="Arial" w:eastAsia="Tahoma" w:hAnsi="Arial" w:cs="Arial"/>
          <w:color w:val="000000"/>
          <w:lang w:bidi="pl-PL"/>
        </w:rPr>
        <w:t xml:space="preserve"> najkorzystniejsza, nie podlega wykluczeniu oraz spełnia warunki udziału w postępowaniu, o ile taka możliwość została przewidziana w specyfikacji istotnych warunków zamówienia lub w ogłoszeniu o zamówieniu.</w:t>
      </w:r>
    </w:p>
    <w:p w:rsidR="0057423E" w:rsidRPr="00F45AEF" w:rsidRDefault="00EB5E75" w:rsidP="0057423E">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color w:val="0000FF"/>
          <w:sz w:val="20"/>
          <w:szCs w:val="20"/>
          <w:u w:val="single"/>
        </w:rPr>
      </w:pPr>
      <w:r w:rsidRPr="00F45AEF">
        <w:rPr>
          <w:rFonts w:ascii="Arial" w:hAnsi="Arial" w:cs="Arial"/>
          <w:b/>
          <w:color w:val="0000FF"/>
          <w:sz w:val="20"/>
          <w:szCs w:val="20"/>
          <w:u w:val="single"/>
        </w:rPr>
        <w:t>III. O</w:t>
      </w:r>
      <w:r w:rsidR="0057423E" w:rsidRPr="00F45AEF">
        <w:rPr>
          <w:rFonts w:ascii="Arial" w:hAnsi="Arial" w:cs="Arial"/>
          <w:b/>
          <w:color w:val="0000FF"/>
          <w:sz w:val="20"/>
          <w:szCs w:val="20"/>
          <w:u w:val="single"/>
        </w:rPr>
        <w:t>PIS PRZEDMIOTU ZAMÓWIENIA.</w:t>
      </w:r>
    </w:p>
    <w:p w:rsidR="0057423E" w:rsidRPr="00D5461E" w:rsidRDefault="0057423E" w:rsidP="0057423E">
      <w:pPr>
        <w:suppressAutoHyphens w:val="0"/>
        <w:autoSpaceDE w:val="0"/>
        <w:autoSpaceDN w:val="0"/>
        <w:adjustRightInd w:val="0"/>
        <w:rPr>
          <w:rFonts w:ascii="Arial" w:hAnsi="Arial" w:cs="Arial"/>
          <w:color w:val="00000A"/>
        </w:rPr>
      </w:pPr>
      <w:r w:rsidRPr="00D5461E">
        <w:rPr>
          <w:rFonts w:ascii="Arial" w:hAnsi="Arial" w:cs="Arial"/>
          <w:color w:val="00000A"/>
        </w:rPr>
        <w:t>1. Przedmiotem zamówienia jest:</w:t>
      </w:r>
    </w:p>
    <w:p w:rsidR="006F628C" w:rsidRPr="00D5461E" w:rsidRDefault="000B3CCD" w:rsidP="006F628C">
      <w:pPr>
        <w:suppressAutoHyphens w:val="0"/>
        <w:rPr>
          <w:rFonts w:ascii="Arial" w:hAnsi="Arial" w:cs="Arial"/>
        </w:rPr>
      </w:pPr>
      <w:r w:rsidRPr="00D5461E">
        <w:rPr>
          <w:rFonts w:ascii="Arial" w:hAnsi="Arial" w:cs="Arial"/>
        </w:rPr>
        <w:t>D</w:t>
      </w:r>
      <w:r w:rsidR="005340B8" w:rsidRPr="00D5461E">
        <w:rPr>
          <w:rFonts w:ascii="Arial" w:hAnsi="Arial" w:cs="Arial"/>
        </w:rPr>
        <w:t xml:space="preserve">ostawa i wdrożenie </w:t>
      </w:r>
      <w:r w:rsidR="00E53657" w:rsidRPr="00D5461E">
        <w:rPr>
          <w:rFonts w:ascii="Arial" w:hAnsi="Arial" w:cs="Arial"/>
        </w:rPr>
        <w:t>Z</w:t>
      </w:r>
      <w:r w:rsidR="006F628C" w:rsidRPr="00D5461E">
        <w:rPr>
          <w:rFonts w:ascii="Arial" w:hAnsi="Arial" w:cs="Arial"/>
        </w:rPr>
        <w:t xml:space="preserve">integrowanego </w:t>
      </w:r>
      <w:r w:rsidR="00E53657" w:rsidRPr="00D5461E">
        <w:rPr>
          <w:rFonts w:ascii="Arial" w:hAnsi="Arial" w:cs="Arial"/>
        </w:rPr>
        <w:t>S</w:t>
      </w:r>
      <w:r w:rsidR="005340B8" w:rsidRPr="00D5461E">
        <w:rPr>
          <w:rFonts w:ascii="Arial" w:hAnsi="Arial" w:cs="Arial"/>
        </w:rPr>
        <w:t xml:space="preserve">ystemu </w:t>
      </w:r>
      <w:r w:rsidR="00E53657" w:rsidRPr="00D5461E">
        <w:rPr>
          <w:rFonts w:ascii="Arial" w:hAnsi="Arial" w:cs="Arial"/>
        </w:rPr>
        <w:t>I</w:t>
      </w:r>
      <w:r w:rsidR="006F628C" w:rsidRPr="00D5461E">
        <w:rPr>
          <w:rFonts w:ascii="Arial" w:hAnsi="Arial" w:cs="Arial"/>
        </w:rPr>
        <w:t xml:space="preserve">nformatycznego </w:t>
      </w:r>
      <w:r w:rsidR="00C61D43" w:rsidRPr="00D5461E">
        <w:rPr>
          <w:rFonts w:ascii="Arial" w:hAnsi="Arial" w:cs="Arial"/>
        </w:rPr>
        <w:t xml:space="preserve">klasy ERP </w:t>
      </w:r>
      <w:r w:rsidR="00E53657" w:rsidRPr="00D5461E">
        <w:rPr>
          <w:rFonts w:ascii="Arial" w:hAnsi="Arial" w:cs="Arial"/>
        </w:rPr>
        <w:t>spełniającego funkcjonalności oprogramowania</w:t>
      </w:r>
      <w:r w:rsidR="006F628C" w:rsidRPr="00D5461E">
        <w:rPr>
          <w:rFonts w:ascii="Arial" w:hAnsi="Arial" w:cs="Arial"/>
        </w:rPr>
        <w:t xml:space="preserve">: </w:t>
      </w:r>
    </w:p>
    <w:p w:rsidR="006F628C" w:rsidRPr="00D5461E" w:rsidRDefault="005340B8"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finansowo-księgowego</w:t>
      </w:r>
      <w:proofErr w:type="gramEnd"/>
      <w:r w:rsidRPr="00D5461E">
        <w:rPr>
          <w:rFonts w:ascii="Arial" w:hAnsi="Arial" w:cs="Arial"/>
          <w:sz w:val="20"/>
          <w:szCs w:val="20"/>
        </w:rPr>
        <w:t xml:space="preserve"> </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środki</w:t>
      </w:r>
      <w:proofErr w:type="gramEnd"/>
      <w:r w:rsidRPr="00D5461E">
        <w:rPr>
          <w:rFonts w:ascii="Arial" w:hAnsi="Arial" w:cs="Arial"/>
          <w:sz w:val="20"/>
          <w:szCs w:val="20"/>
        </w:rPr>
        <w:t xml:space="preserve"> trwałe oraz wyposażenie</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gospodarka</w:t>
      </w:r>
      <w:proofErr w:type="gramEnd"/>
      <w:r w:rsidRPr="00D5461E">
        <w:rPr>
          <w:rFonts w:ascii="Arial" w:hAnsi="Arial" w:cs="Arial"/>
          <w:sz w:val="20"/>
          <w:szCs w:val="20"/>
        </w:rPr>
        <w:t xml:space="preserve"> materiałowa </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kadry</w:t>
      </w:r>
      <w:proofErr w:type="gramEnd"/>
      <w:r w:rsidRPr="00D5461E">
        <w:rPr>
          <w:rFonts w:ascii="Arial" w:hAnsi="Arial" w:cs="Arial"/>
          <w:sz w:val="20"/>
          <w:szCs w:val="20"/>
        </w:rPr>
        <w:t xml:space="preserve"> i płace</w:t>
      </w:r>
    </w:p>
    <w:p w:rsidR="006F628C" w:rsidRPr="00D5461E" w:rsidRDefault="006F628C" w:rsidP="00F7737D">
      <w:pPr>
        <w:pStyle w:val="Akapitzlist"/>
        <w:numPr>
          <w:ilvl w:val="0"/>
          <w:numId w:val="3"/>
        </w:numPr>
        <w:spacing w:after="0"/>
        <w:ind w:left="714" w:hanging="357"/>
        <w:rPr>
          <w:rFonts w:ascii="Arial" w:hAnsi="Arial" w:cs="Arial"/>
          <w:sz w:val="20"/>
          <w:szCs w:val="20"/>
        </w:rPr>
      </w:pPr>
      <w:proofErr w:type="gramStart"/>
      <w:r w:rsidRPr="00D5461E">
        <w:rPr>
          <w:rFonts w:ascii="Arial" w:hAnsi="Arial" w:cs="Arial"/>
          <w:sz w:val="20"/>
          <w:szCs w:val="20"/>
        </w:rPr>
        <w:t>ewidencja</w:t>
      </w:r>
      <w:proofErr w:type="gramEnd"/>
      <w:r w:rsidRPr="00D5461E">
        <w:rPr>
          <w:rFonts w:ascii="Arial" w:hAnsi="Arial" w:cs="Arial"/>
          <w:sz w:val="20"/>
          <w:szCs w:val="20"/>
        </w:rPr>
        <w:t xml:space="preserve"> aparatury medycznej</w:t>
      </w:r>
    </w:p>
    <w:p w:rsidR="000B3CCD" w:rsidRPr="00D5461E" w:rsidRDefault="005340B8" w:rsidP="006F628C">
      <w:pPr>
        <w:rPr>
          <w:rFonts w:ascii="Arial" w:hAnsi="Arial" w:cs="Arial"/>
        </w:rPr>
      </w:pPr>
      <w:proofErr w:type="gramStart"/>
      <w:r w:rsidRPr="00D5461E">
        <w:rPr>
          <w:rFonts w:ascii="Arial" w:hAnsi="Arial" w:cs="Arial"/>
        </w:rPr>
        <w:t>który</w:t>
      </w:r>
      <w:proofErr w:type="gramEnd"/>
      <w:r w:rsidRPr="00D5461E">
        <w:rPr>
          <w:rFonts w:ascii="Arial" w:hAnsi="Arial" w:cs="Arial"/>
        </w:rPr>
        <w:t xml:space="preserve"> powinien spełniać wymagania określone w załącznik</w:t>
      </w:r>
      <w:r w:rsidR="006F628C" w:rsidRPr="00D5461E">
        <w:rPr>
          <w:rFonts w:ascii="Arial" w:hAnsi="Arial" w:cs="Arial"/>
        </w:rPr>
        <w:t>u</w:t>
      </w:r>
      <w:r w:rsidRPr="00D5461E">
        <w:rPr>
          <w:rFonts w:ascii="Arial" w:hAnsi="Arial" w:cs="Arial"/>
        </w:rPr>
        <w:t xml:space="preserve"> nr 2, świadczenie usług</w:t>
      </w:r>
      <w:r w:rsidR="00E53657" w:rsidRPr="00D5461E">
        <w:rPr>
          <w:rFonts w:ascii="Arial" w:hAnsi="Arial" w:cs="Arial"/>
        </w:rPr>
        <w:t>i</w:t>
      </w:r>
      <w:r w:rsidRPr="00D5461E">
        <w:rPr>
          <w:rFonts w:ascii="Arial" w:hAnsi="Arial" w:cs="Arial"/>
        </w:rPr>
        <w:t xml:space="preserve"> asysty technicznej</w:t>
      </w:r>
      <w:r w:rsidR="00E53657" w:rsidRPr="00D5461E">
        <w:rPr>
          <w:rFonts w:ascii="Arial" w:hAnsi="Arial" w:cs="Arial"/>
        </w:rPr>
        <w:t xml:space="preserve"> oraz zintegrowanie opisanego systemu z zainstalowanym u Zamawiającego systemem klasy HIS (system </w:t>
      </w:r>
      <w:proofErr w:type="spellStart"/>
      <w:r w:rsidR="00E53657" w:rsidRPr="00D5461E">
        <w:rPr>
          <w:rFonts w:ascii="Arial" w:hAnsi="Arial" w:cs="Arial"/>
        </w:rPr>
        <w:t>Clininet</w:t>
      </w:r>
      <w:proofErr w:type="spellEnd"/>
      <w:r w:rsidR="00E53657" w:rsidRPr="00D5461E">
        <w:rPr>
          <w:rFonts w:ascii="Arial" w:hAnsi="Arial" w:cs="Arial"/>
        </w:rPr>
        <w:t xml:space="preserve"> firmy </w:t>
      </w:r>
      <w:proofErr w:type="spellStart"/>
      <w:r w:rsidR="00E53657" w:rsidRPr="00D5461E">
        <w:rPr>
          <w:rFonts w:ascii="Arial" w:hAnsi="Arial" w:cs="Arial"/>
        </w:rPr>
        <w:t>Compugroup</w:t>
      </w:r>
      <w:proofErr w:type="spellEnd"/>
      <w:r w:rsidR="00E53657" w:rsidRPr="00D5461E">
        <w:rPr>
          <w:rFonts w:ascii="Arial" w:hAnsi="Arial" w:cs="Arial"/>
        </w:rPr>
        <w:t xml:space="preserve"> </w:t>
      </w:r>
      <w:proofErr w:type="spellStart"/>
      <w:r w:rsidR="00E53657" w:rsidRPr="00D5461E">
        <w:rPr>
          <w:rFonts w:ascii="Arial" w:hAnsi="Arial" w:cs="Arial"/>
        </w:rPr>
        <w:t>Medical</w:t>
      </w:r>
      <w:proofErr w:type="spellEnd"/>
      <w:r w:rsidR="00E53657" w:rsidRPr="00D5461E">
        <w:rPr>
          <w:rFonts w:ascii="Arial" w:hAnsi="Arial" w:cs="Arial"/>
        </w:rPr>
        <w:t xml:space="preserve"> Polska)</w:t>
      </w:r>
      <w:r w:rsidRPr="00D5461E">
        <w:rPr>
          <w:rFonts w:ascii="Arial" w:hAnsi="Arial" w:cs="Arial"/>
        </w:rPr>
        <w:t xml:space="preserve">. </w:t>
      </w:r>
    </w:p>
    <w:p w:rsidR="005340B8" w:rsidRPr="00D5461E" w:rsidRDefault="005340B8" w:rsidP="006F628C">
      <w:pPr>
        <w:rPr>
          <w:rFonts w:ascii="Arial" w:hAnsi="Arial" w:cs="Arial"/>
        </w:rPr>
      </w:pPr>
      <w:r w:rsidRPr="00D5461E">
        <w:rPr>
          <w:rFonts w:ascii="Arial" w:hAnsi="Arial" w:cs="Arial"/>
        </w:rPr>
        <w:t>Zamówienie publiczne obejmuje swoim zakresem:</w:t>
      </w:r>
    </w:p>
    <w:p w:rsidR="00E53657"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lastRenderedPageBreak/>
        <w:t>dostaw</w:t>
      </w:r>
      <w:r w:rsidR="00E53657" w:rsidRPr="00D5461E">
        <w:rPr>
          <w:rFonts w:ascii="Arial" w:hAnsi="Arial" w:cs="Arial"/>
          <w:sz w:val="20"/>
          <w:szCs w:val="20"/>
        </w:rPr>
        <w:t>ę</w:t>
      </w:r>
      <w:proofErr w:type="gramEnd"/>
      <w:r w:rsidRPr="00D5461E">
        <w:rPr>
          <w:rFonts w:ascii="Arial" w:hAnsi="Arial" w:cs="Arial"/>
          <w:sz w:val="20"/>
          <w:szCs w:val="20"/>
        </w:rPr>
        <w:t xml:space="preserve"> </w:t>
      </w:r>
      <w:r w:rsidR="00E53657" w:rsidRPr="00D5461E">
        <w:rPr>
          <w:rFonts w:ascii="Arial" w:hAnsi="Arial" w:cs="Arial"/>
          <w:sz w:val="20"/>
          <w:szCs w:val="20"/>
        </w:rPr>
        <w:t>Zintegrowanego Systemu Informatycznego</w:t>
      </w:r>
      <w:r w:rsidR="00724234" w:rsidRPr="00D5461E">
        <w:rPr>
          <w:rFonts w:ascii="Arial" w:hAnsi="Arial" w:cs="Arial"/>
          <w:sz w:val="20"/>
          <w:szCs w:val="20"/>
        </w:rPr>
        <w:t>,</w:t>
      </w:r>
      <w:r w:rsidR="00E53657" w:rsidRPr="00D5461E">
        <w:rPr>
          <w:rFonts w:ascii="Arial" w:hAnsi="Arial" w:cs="Arial"/>
          <w:sz w:val="20"/>
          <w:szCs w:val="20"/>
        </w:rPr>
        <w:t xml:space="preserve"> </w:t>
      </w:r>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wdrożenie</w:t>
      </w:r>
      <w:proofErr w:type="gramEnd"/>
      <w:r w:rsidRPr="00D5461E">
        <w:rPr>
          <w:rFonts w:ascii="Arial" w:hAnsi="Arial" w:cs="Arial"/>
          <w:sz w:val="20"/>
          <w:szCs w:val="20"/>
        </w:rPr>
        <w:t xml:space="preserve"> </w:t>
      </w:r>
      <w:r w:rsidR="00E53657" w:rsidRPr="00D5461E">
        <w:rPr>
          <w:rFonts w:ascii="Arial" w:hAnsi="Arial" w:cs="Arial"/>
          <w:sz w:val="20"/>
          <w:szCs w:val="20"/>
        </w:rPr>
        <w:t>Zintegrowanego Systemu Informatycznego</w:t>
      </w:r>
      <w:r w:rsidRPr="00D5461E">
        <w:rPr>
          <w:rFonts w:ascii="Arial" w:hAnsi="Arial" w:cs="Arial"/>
          <w:sz w:val="20"/>
          <w:szCs w:val="20"/>
        </w:rPr>
        <w:t>,</w:t>
      </w:r>
    </w:p>
    <w:p w:rsidR="00E53657" w:rsidRPr="00D5461E" w:rsidRDefault="00E53657"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integrację</w:t>
      </w:r>
      <w:proofErr w:type="gramEnd"/>
      <w:r w:rsidRPr="00D5461E">
        <w:rPr>
          <w:rFonts w:ascii="Arial" w:hAnsi="Arial" w:cs="Arial"/>
          <w:sz w:val="20"/>
          <w:szCs w:val="20"/>
        </w:rPr>
        <w:t xml:space="preserve"> Zintegrowanego Systemu Informatycznego z systemem medycznym </w:t>
      </w:r>
      <w:proofErr w:type="spellStart"/>
      <w:r w:rsidRPr="00D5461E">
        <w:rPr>
          <w:rFonts w:ascii="Arial" w:hAnsi="Arial" w:cs="Arial"/>
          <w:sz w:val="20"/>
          <w:szCs w:val="20"/>
        </w:rPr>
        <w:t>Clininet</w:t>
      </w:r>
      <w:proofErr w:type="spellEnd"/>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przeprowadzenie</w:t>
      </w:r>
      <w:proofErr w:type="gramEnd"/>
      <w:r w:rsidRPr="00D5461E">
        <w:rPr>
          <w:rFonts w:ascii="Arial" w:hAnsi="Arial" w:cs="Arial"/>
          <w:sz w:val="20"/>
          <w:szCs w:val="20"/>
        </w:rPr>
        <w:t xml:space="preserve"> szkoleń użytkowników i administratorów,</w:t>
      </w:r>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świadczenie</w:t>
      </w:r>
      <w:proofErr w:type="gramEnd"/>
      <w:r w:rsidRPr="00D5461E">
        <w:rPr>
          <w:rFonts w:ascii="Arial" w:hAnsi="Arial" w:cs="Arial"/>
          <w:sz w:val="20"/>
          <w:szCs w:val="20"/>
        </w:rPr>
        <w:t xml:space="preserve"> usługi </w:t>
      </w:r>
      <w:r w:rsidR="00E53657" w:rsidRPr="00D5461E">
        <w:rPr>
          <w:rFonts w:ascii="Arial" w:hAnsi="Arial" w:cs="Arial"/>
          <w:sz w:val="20"/>
          <w:szCs w:val="20"/>
        </w:rPr>
        <w:t>a</w:t>
      </w:r>
      <w:r w:rsidRPr="00D5461E">
        <w:rPr>
          <w:rFonts w:ascii="Arial" w:hAnsi="Arial" w:cs="Arial"/>
          <w:sz w:val="20"/>
          <w:szCs w:val="20"/>
        </w:rPr>
        <w:t xml:space="preserve">systy </w:t>
      </w:r>
      <w:r w:rsidR="00E53657" w:rsidRPr="00D5461E">
        <w:rPr>
          <w:rFonts w:ascii="Arial" w:hAnsi="Arial" w:cs="Arial"/>
          <w:sz w:val="20"/>
          <w:szCs w:val="20"/>
        </w:rPr>
        <w:t>i wsparcia t</w:t>
      </w:r>
      <w:r w:rsidRPr="00D5461E">
        <w:rPr>
          <w:rFonts w:ascii="Arial" w:hAnsi="Arial" w:cs="Arial"/>
          <w:sz w:val="20"/>
          <w:szCs w:val="20"/>
        </w:rPr>
        <w:t>echniczne</w:t>
      </w:r>
      <w:r w:rsidR="00E53657" w:rsidRPr="00D5461E">
        <w:rPr>
          <w:rFonts w:ascii="Arial" w:hAnsi="Arial" w:cs="Arial"/>
          <w:sz w:val="20"/>
          <w:szCs w:val="20"/>
        </w:rPr>
        <w:t>go w trakcie wdrożenia Zintegrowanego Systemu Informatycznego</w:t>
      </w:r>
      <w:r w:rsidRPr="00D5461E">
        <w:rPr>
          <w:rFonts w:ascii="Arial" w:hAnsi="Arial" w:cs="Arial"/>
          <w:sz w:val="20"/>
          <w:szCs w:val="20"/>
        </w:rPr>
        <w:t>,</w:t>
      </w:r>
    </w:p>
    <w:p w:rsidR="005340B8" w:rsidRPr="00D5461E" w:rsidRDefault="005340B8" w:rsidP="00F7737D">
      <w:pPr>
        <w:pStyle w:val="Akapitzlist"/>
        <w:numPr>
          <w:ilvl w:val="0"/>
          <w:numId w:val="4"/>
        </w:numPr>
        <w:spacing w:after="0"/>
        <w:ind w:left="714" w:hanging="357"/>
        <w:rPr>
          <w:rFonts w:ascii="Arial" w:hAnsi="Arial" w:cs="Arial"/>
          <w:sz w:val="20"/>
          <w:szCs w:val="20"/>
        </w:rPr>
      </w:pPr>
      <w:proofErr w:type="gramStart"/>
      <w:r w:rsidRPr="00D5461E">
        <w:rPr>
          <w:rFonts w:ascii="Arial" w:hAnsi="Arial" w:cs="Arial"/>
          <w:sz w:val="20"/>
          <w:szCs w:val="20"/>
        </w:rPr>
        <w:t>świadczenie</w:t>
      </w:r>
      <w:proofErr w:type="gramEnd"/>
      <w:r w:rsidRPr="00D5461E">
        <w:rPr>
          <w:rFonts w:ascii="Arial" w:hAnsi="Arial" w:cs="Arial"/>
          <w:sz w:val="20"/>
          <w:szCs w:val="20"/>
        </w:rPr>
        <w:t xml:space="preserve"> usług</w:t>
      </w:r>
      <w:r w:rsidR="00E53657" w:rsidRPr="00D5461E">
        <w:rPr>
          <w:rFonts w:ascii="Arial" w:hAnsi="Arial" w:cs="Arial"/>
          <w:sz w:val="20"/>
          <w:szCs w:val="20"/>
        </w:rPr>
        <w:t>i</w:t>
      </w:r>
      <w:r w:rsidRPr="00D5461E">
        <w:rPr>
          <w:rFonts w:ascii="Arial" w:hAnsi="Arial" w:cs="Arial"/>
          <w:sz w:val="20"/>
          <w:szCs w:val="20"/>
        </w:rPr>
        <w:t xml:space="preserve"> serwisu gwarancyjnego.</w:t>
      </w:r>
    </w:p>
    <w:p w:rsidR="005340B8" w:rsidRPr="00D5461E" w:rsidRDefault="005340B8" w:rsidP="0057423E">
      <w:pPr>
        <w:suppressAutoHyphens w:val="0"/>
        <w:autoSpaceDE w:val="0"/>
        <w:autoSpaceDN w:val="0"/>
        <w:adjustRightInd w:val="0"/>
        <w:rPr>
          <w:rFonts w:ascii="Arial" w:hAnsi="Arial" w:cs="Arial"/>
          <w:color w:val="00000A"/>
        </w:rPr>
      </w:pPr>
    </w:p>
    <w:p w:rsidR="0057423E" w:rsidRPr="00D5461E" w:rsidRDefault="0057423E" w:rsidP="00B76732">
      <w:pPr>
        <w:suppressAutoHyphens w:val="0"/>
        <w:autoSpaceDE w:val="0"/>
        <w:autoSpaceDN w:val="0"/>
        <w:adjustRightInd w:val="0"/>
        <w:spacing w:line="276" w:lineRule="auto"/>
        <w:rPr>
          <w:rFonts w:ascii="Arial" w:hAnsi="Arial" w:cs="Arial"/>
          <w:color w:val="00000A"/>
        </w:rPr>
      </w:pPr>
      <w:r w:rsidRPr="00D5461E">
        <w:rPr>
          <w:rFonts w:ascii="Arial" w:hAnsi="Arial" w:cs="Arial"/>
          <w:color w:val="00000A"/>
        </w:rPr>
        <w:t>2. Szczegółowy zakres</w:t>
      </w:r>
      <w:r w:rsidR="005E5E91">
        <w:rPr>
          <w:rFonts w:ascii="Arial" w:hAnsi="Arial" w:cs="Arial"/>
          <w:color w:val="00000A"/>
        </w:rPr>
        <w:t xml:space="preserve"> i wymagania</w:t>
      </w:r>
      <w:r w:rsidRPr="00D5461E">
        <w:rPr>
          <w:rFonts w:ascii="Arial" w:hAnsi="Arial" w:cs="Arial"/>
          <w:color w:val="00000A"/>
        </w:rPr>
        <w:t xml:space="preserve"> Przedmiotu Zamówienia określa Załącznik </w:t>
      </w:r>
      <w:proofErr w:type="gramStart"/>
      <w:r w:rsidRPr="00D5461E">
        <w:rPr>
          <w:rFonts w:ascii="Arial" w:hAnsi="Arial" w:cs="Arial"/>
          <w:color w:val="00000A"/>
        </w:rPr>
        <w:t xml:space="preserve">nr </w:t>
      </w:r>
      <w:r w:rsidR="005E5E91">
        <w:rPr>
          <w:rFonts w:ascii="Arial" w:hAnsi="Arial" w:cs="Arial"/>
          <w:color w:val="00000A"/>
        </w:rPr>
        <w:t xml:space="preserve"> 2 i</w:t>
      </w:r>
      <w:proofErr w:type="gramEnd"/>
      <w:r w:rsidR="005E5E91">
        <w:rPr>
          <w:rFonts w:ascii="Arial" w:hAnsi="Arial" w:cs="Arial"/>
          <w:color w:val="00000A"/>
        </w:rPr>
        <w:t xml:space="preserve"> 2 a </w:t>
      </w:r>
      <w:r w:rsidRPr="00D5461E">
        <w:rPr>
          <w:rFonts w:ascii="Arial" w:hAnsi="Arial" w:cs="Arial"/>
          <w:color w:val="00000A"/>
        </w:rPr>
        <w:t xml:space="preserve">do SIWZ </w:t>
      </w:r>
    </w:p>
    <w:p w:rsidR="00806D3F" w:rsidRPr="001F2FD0" w:rsidRDefault="00806D3F" w:rsidP="00B76732">
      <w:pPr>
        <w:tabs>
          <w:tab w:val="left" w:pos="2694"/>
        </w:tabs>
        <w:spacing w:line="276" w:lineRule="auto"/>
        <w:jc w:val="both"/>
        <w:rPr>
          <w:rFonts w:ascii="Arial" w:hAnsi="Arial" w:cs="Arial"/>
          <w:lang w:eastAsia="zh-CN"/>
        </w:rPr>
      </w:pPr>
      <w:r>
        <w:rPr>
          <w:rFonts w:ascii="Arial" w:hAnsi="Arial" w:cs="Arial"/>
          <w:color w:val="00000A"/>
        </w:rPr>
        <w:t>1</w:t>
      </w:r>
      <w:r w:rsidRPr="001F2FD0">
        <w:rPr>
          <w:rFonts w:ascii="Arial" w:hAnsi="Arial" w:cs="Arial"/>
          <w:color w:val="00000A"/>
        </w:rPr>
        <w:t>)</w:t>
      </w:r>
      <w:r w:rsidRPr="001F2FD0">
        <w:rPr>
          <w:rFonts w:ascii="Arial" w:hAnsi="Arial" w:cs="Arial"/>
          <w:lang w:eastAsia="zh-CN"/>
        </w:rPr>
        <w:t xml:space="preserve"> Zamawiający udostępni na potrzeby instalacji oprogramowania wirtualną </w:t>
      </w:r>
      <w:proofErr w:type="gramStart"/>
      <w:r w:rsidRPr="001F2FD0">
        <w:rPr>
          <w:rFonts w:ascii="Arial" w:hAnsi="Arial" w:cs="Arial"/>
          <w:lang w:eastAsia="zh-CN"/>
        </w:rPr>
        <w:t>maszynę na której</w:t>
      </w:r>
      <w:proofErr w:type="gramEnd"/>
      <w:r w:rsidRPr="001F2FD0">
        <w:rPr>
          <w:rFonts w:ascii="Arial" w:hAnsi="Arial" w:cs="Arial"/>
          <w:lang w:eastAsia="zh-CN"/>
        </w:rPr>
        <w:t xml:space="preserve"> Wykonawca </w:t>
      </w:r>
      <w:r w:rsidRPr="001F2FD0">
        <w:rPr>
          <w:rFonts w:ascii="Arial" w:hAnsi="Arial" w:cs="Arial"/>
          <w:lang w:eastAsia="zh-CN"/>
        </w:rPr>
        <w:t>zainstaluje dostarczone oprogramowanie wraz ze wszy</w:t>
      </w:r>
      <w:r w:rsidRPr="001F2FD0">
        <w:rPr>
          <w:rFonts w:ascii="Arial" w:hAnsi="Arial" w:cs="Arial"/>
          <w:lang w:eastAsia="zh-CN"/>
        </w:rPr>
        <w:t>stkimi dodatkowymi komponentami</w:t>
      </w:r>
      <w:r w:rsidR="001F2FD0">
        <w:rPr>
          <w:rFonts w:ascii="Arial" w:hAnsi="Arial" w:cs="Arial"/>
          <w:lang w:eastAsia="zh-CN"/>
        </w:rPr>
        <w:t>.</w:t>
      </w:r>
      <w:r w:rsidRPr="001F2FD0">
        <w:rPr>
          <w:rFonts w:ascii="Arial" w:hAnsi="Arial" w:cs="Arial"/>
          <w:lang w:eastAsia="zh-CN"/>
        </w:rPr>
        <w:t xml:space="preserve"> Zamawiający nie zamierza udostępnić ded</w:t>
      </w:r>
      <w:r w:rsidRPr="001F2FD0">
        <w:rPr>
          <w:rFonts w:ascii="Arial" w:hAnsi="Arial" w:cs="Arial"/>
          <w:lang w:eastAsia="zh-CN"/>
        </w:rPr>
        <w:t>ykowanego serwera.</w:t>
      </w:r>
      <w:r w:rsidRPr="001F2FD0">
        <w:rPr>
          <w:rFonts w:ascii="Arial" w:hAnsi="Arial" w:cs="Arial"/>
          <w:lang w:eastAsia="zh-CN"/>
        </w:rPr>
        <w:t xml:space="preserve"> </w:t>
      </w:r>
    </w:p>
    <w:p w:rsidR="00806D3F" w:rsidRPr="001F2FD0" w:rsidRDefault="00806D3F" w:rsidP="00B76732">
      <w:pPr>
        <w:tabs>
          <w:tab w:val="left" w:pos="2694"/>
        </w:tabs>
        <w:spacing w:line="276" w:lineRule="auto"/>
        <w:jc w:val="both"/>
        <w:rPr>
          <w:rFonts w:ascii="Arial" w:hAnsi="Arial" w:cs="Arial"/>
          <w:lang w:eastAsia="zh-CN"/>
        </w:rPr>
      </w:pPr>
      <w:r w:rsidRPr="001F2FD0">
        <w:rPr>
          <w:rFonts w:ascii="Arial" w:hAnsi="Arial" w:cs="Arial"/>
          <w:lang w:eastAsia="zh-CN"/>
        </w:rPr>
        <w:t>Parametry udostępnionej maszyny wirtualnej:</w:t>
      </w:r>
    </w:p>
    <w:p w:rsidR="00806D3F" w:rsidRPr="001F2FD0" w:rsidRDefault="00806D3F" w:rsidP="00B76732">
      <w:pPr>
        <w:pStyle w:val="Akapitzlist"/>
        <w:numPr>
          <w:ilvl w:val="0"/>
          <w:numId w:val="22"/>
        </w:numPr>
        <w:tabs>
          <w:tab w:val="left" w:pos="2694"/>
        </w:tabs>
        <w:spacing w:after="0"/>
        <w:jc w:val="both"/>
        <w:rPr>
          <w:rFonts w:ascii="Arial" w:hAnsi="Arial" w:cs="Calibri"/>
          <w:sz w:val="20"/>
          <w:szCs w:val="20"/>
          <w:lang w:eastAsia="zh-CN"/>
        </w:rPr>
      </w:pPr>
      <w:r w:rsidRPr="001F2FD0">
        <w:rPr>
          <w:rFonts w:ascii="Arial" w:hAnsi="Arial" w:cs="Calibri"/>
          <w:sz w:val="20"/>
          <w:szCs w:val="20"/>
          <w:lang w:eastAsia="zh-CN"/>
        </w:rPr>
        <w:t xml:space="preserve">pamięć </w:t>
      </w:r>
      <w:proofErr w:type="gramStart"/>
      <w:r w:rsidRPr="001F2FD0">
        <w:rPr>
          <w:rFonts w:ascii="Arial" w:hAnsi="Arial" w:cs="Calibri"/>
          <w:sz w:val="20"/>
          <w:szCs w:val="20"/>
          <w:lang w:eastAsia="zh-CN"/>
        </w:rPr>
        <w:t>RAM :</w:t>
      </w:r>
      <w:r w:rsidR="001F2FD0">
        <w:rPr>
          <w:rFonts w:ascii="Arial" w:hAnsi="Arial" w:cs="Calibri"/>
          <w:sz w:val="20"/>
          <w:szCs w:val="20"/>
          <w:lang w:eastAsia="zh-CN"/>
        </w:rPr>
        <w:t xml:space="preserve"> </w:t>
      </w:r>
      <w:r w:rsidRPr="001F2FD0">
        <w:rPr>
          <w:rFonts w:ascii="Arial" w:hAnsi="Arial" w:cs="Calibri"/>
          <w:sz w:val="20"/>
          <w:szCs w:val="20"/>
          <w:lang w:eastAsia="zh-CN"/>
        </w:rPr>
        <w:t>8</w:t>
      </w:r>
      <w:proofErr w:type="gramEnd"/>
      <w:r w:rsidRPr="001F2FD0">
        <w:rPr>
          <w:rFonts w:ascii="Arial" w:hAnsi="Arial" w:cs="Calibri"/>
          <w:sz w:val="20"/>
          <w:szCs w:val="20"/>
          <w:lang w:eastAsia="zh-CN"/>
        </w:rPr>
        <w:t>GB</w:t>
      </w:r>
    </w:p>
    <w:p w:rsidR="00806D3F" w:rsidRPr="001F2FD0" w:rsidRDefault="00806D3F" w:rsidP="00B76732">
      <w:pPr>
        <w:pStyle w:val="Akapitzlist"/>
        <w:numPr>
          <w:ilvl w:val="0"/>
          <w:numId w:val="22"/>
        </w:numPr>
        <w:tabs>
          <w:tab w:val="left" w:pos="2694"/>
        </w:tabs>
        <w:spacing w:after="0"/>
        <w:jc w:val="both"/>
        <w:rPr>
          <w:rFonts w:ascii="Arial" w:hAnsi="Arial" w:cs="Calibri"/>
          <w:sz w:val="20"/>
          <w:szCs w:val="20"/>
          <w:lang w:eastAsia="zh-CN"/>
        </w:rPr>
      </w:pPr>
      <w:proofErr w:type="gramStart"/>
      <w:r w:rsidRPr="001F2FD0">
        <w:rPr>
          <w:rFonts w:ascii="Arial" w:hAnsi="Arial" w:cs="Calibri"/>
          <w:sz w:val="20"/>
          <w:szCs w:val="20"/>
          <w:lang w:eastAsia="zh-CN"/>
        </w:rPr>
        <w:t>miejsce</w:t>
      </w:r>
      <w:proofErr w:type="gramEnd"/>
      <w:r w:rsidRPr="001F2FD0">
        <w:rPr>
          <w:rFonts w:ascii="Arial" w:hAnsi="Arial" w:cs="Calibri"/>
          <w:sz w:val="20"/>
          <w:szCs w:val="20"/>
          <w:lang w:eastAsia="zh-CN"/>
        </w:rPr>
        <w:t xml:space="preserve"> na dysku (macierzy):</w:t>
      </w:r>
      <w:r w:rsidR="001F2FD0">
        <w:rPr>
          <w:rFonts w:ascii="Arial" w:hAnsi="Arial" w:cs="Calibri"/>
          <w:sz w:val="20"/>
          <w:szCs w:val="20"/>
          <w:lang w:eastAsia="zh-CN"/>
        </w:rPr>
        <w:t xml:space="preserve"> </w:t>
      </w:r>
      <w:r w:rsidRPr="001F2FD0">
        <w:rPr>
          <w:rFonts w:ascii="Arial" w:hAnsi="Arial" w:cs="Calibri"/>
          <w:sz w:val="20"/>
          <w:szCs w:val="20"/>
          <w:lang w:eastAsia="zh-CN"/>
        </w:rPr>
        <w:t>80GB</w:t>
      </w:r>
    </w:p>
    <w:p w:rsidR="00806D3F" w:rsidRDefault="00806D3F" w:rsidP="00B76732">
      <w:pPr>
        <w:pStyle w:val="Akapitzlist"/>
        <w:numPr>
          <w:ilvl w:val="0"/>
          <w:numId w:val="22"/>
        </w:numPr>
        <w:tabs>
          <w:tab w:val="left" w:pos="2694"/>
        </w:tabs>
        <w:spacing w:after="0"/>
        <w:jc w:val="both"/>
        <w:rPr>
          <w:rFonts w:ascii="Arial" w:hAnsi="Arial" w:cs="Calibri"/>
          <w:sz w:val="20"/>
          <w:szCs w:val="20"/>
          <w:lang w:eastAsia="zh-CN"/>
        </w:rPr>
      </w:pPr>
      <w:proofErr w:type="gramStart"/>
      <w:r w:rsidRPr="001F2FD0">
        <w:rPr>
          <w:rFonts w:ascii="Arial" w:hAnsi="Arial" w:cs="Calibri"/>
          <w:sz w:val="20"/>
          <w:szCs w:val="20"/>
          <w:lang w:eastAsia="zh-CN"/>
        </w:rPr>
        <w:t>system</w:t>
      </w:r>
      <w:proofErr w:type="gramEnd"/>
      <w:r w:rsidRPr="001F2FD0">
        <w:rPr>
          <w:rFonts w:ascii="Arial" w:hAnsi="Arial" w:cs="Calibri"/>
          <w:sz w:val="20"/>
          <w:szCs w:val="20"/>
          <w:lang w:eastAsia="zh-CN"/>
        </w:rPr>
        <w:t xml:space="preserve"> operacyjny: Linux </w:t>
      </w:r>
      <w:proofErr w:type="spellStart"/>
      <w:r w:rsidRPr="001F2FD0">
        <w:rPr>
          <w:rFonts w:ascii="Arial" w:hAnsi="Arial" w:cs="Calibri"/>
          <w:sz w:val="20"/>
          <w:szCs w:val="20"/>
          <w:lang w:eastAsia="zh-CN"/>
        </w:rPr>
        <w:t>CentOS</w:t>
      </w:r>
      <w:proofErr w:type="spellEnd"/>
    </w:p>
    <w:p w:rsidR="001F2FD0" w:rsidRPr="001F2FD0" w:rsidRDefault="001F2FD0" w:rsidP="00B76732">
      <w:pPr>
        <w:pStyle w:val="Akapitzlist"/>
        <w:numPr>
          <w:ilvl w:val="0"/>
          <w:numId w:val="22"/>
        </w:numPr>
        <w:tabs>
          <w:tab w:val="left" w:pos="2694"/>
        </w:tabs>
        <w:spacing w:after="0"/>
        <w:jc w:val="both"/>
        <w:rPr>
          <w:rFonts w:ascii="Arial" w:hAnsi="Arial" w:cs="Calibri"/>
          <w:sz w:val="20"/>
          <w:szCs w:val="20"/>
          <w:lang w:eastAsia="zh-CN"/>
        </w:rPr>
      </w:pPr>
      <w:proofErr w:type="gramStart"/>
      <w:r>
        <w:rPr>
          <w:rFonts w:ascii="Arial" w:hAnsi="Arial" w:cs="Calibri"/>
          <w:sz w:val="20"/>
          <w:szCs w:val="20"/>
          <w:lang w:eastAsia="zh-CN"/>
        </w:rPr>
        <w:t>miejsce</w:t>
      </w:r>
      <w:proofErr w:type="gramEnd"/>
      <w:r>
        <w:rPr>
          <w:rFonts w:ascii="Arial" w:hAnsi="Arial" w:cs="Calibri"/>
          <w:sz w:val="20"/>
          <w:szCs w:val="20"/>
          <w:lang w:eastAsia="zh-CN"/>
        </w:rPr>
        <w:t xml:space="preserve"> na bazę danych (zainstalowana baza ORACLE)</w:t>
      </w:r>
    </w:p>
    <w:p w:rsidR="00806D3F" w:rsidRPr="001F2FD0" w:rsidRDefault="001F2FD0" w:rsidP="00B76732">
      <w:pPr>
        <w:tabs>
          <w:tab w:val="left" w:pos="2694"/>
        </w:tabs>
        <w:spacing w:line="276" w:lineRule="auto"/>
        <w:jc w:val="both"/>
        <w:rPr>
          <w:rFonts w:ascii="Arial" w:hAnsi="Arial" w:cs="Calibri"/>
          <w:lang w:eastAsia="zh-CN"/>
        </w:rPr>
      </w:pPr>
      <w:r w:rsidRPr="001F2FD0">
        <w:rPr>
          <w:rFonts w:ascii="Arial" w:hAnsi="Arial" w:cs="Calibri"/>
          <w:lang w:eastAsia="zh-CN"/>
        </w:rPr>
        <w:t>Jeżeli system ZIS, który oferuje Wykonawca wymaga lepszych parametrów niż te, udostępnione przez zamawiającego – Wykonawca zobowiązany jest dostarczyć dodatkowo odpowiedni sprzęt serwerowy umożliwiający jego zainstalowanie.</w:t>
      </w:r>
    </w:p>
    <w:p w:rsidR="005E5E91" w:rsidRDefault="005E5E91" w:rsidP="0057423E">
      <w:pPr>
        <w:suppressAutoHyphens w:val="0"/>
        <w:autoSpaceDE w:val="0"/>
        <w:autoSpaceDN w:val="0"/>
        <w:adjustRightInd w:val="0"/>
        <w:rPr>
          <w:rFonts w:ascii="Arial" w:hAnsi="Arial" w:cs="Arial"/>
          <w:color w:val="00000A"/>
        </w:rPr>
      </w:pPr>
    </w:p>
    <w:p w:rsidR="0057423E" w:rsidRPr="00D5461E" w:rsidRDefault="005E5E91" w:rsidP="0057423E">
      <w:pPr>
        <w:suppressAutoHyphens w:val="0"/>
        <w:autoSpaceDE w:val="0"/>
        <w:autoSpaceDN w:val="0"/>
        <w:adjustRightInd w:val="0"/>
        <w:rPr>
          <w:rFonts w:ascii="Arial" w:hAnsi="Arial" w:cs="Arial"/>
          <w:color w:val="00000A"/>
        </w:rPr>
      </w:pPr>
      <w:r>
        <w:rPr>
          <w:rFonts w:ascii="Arial" w:hAnsi="Arial" w:cs="Arial"/>
          <w:color w:val="00000A"/>
        </w:rPr>
        <w:t xml:space="preserve">3. </w:t>
      </w:r>
      <w:r w:rsidR="0057423E" w:rsidRPr="00D5461E">
        <w:rPr>
          <w:rFonts w:ascii="Arial" w:hAnsi="Arial" w:cs="Arial"/>
          <w:color w:val="00000A"/>
        </w:rPr>
        <w:t>Wspólny słownik zamówień (CPV):</w:t>
      </w:r>
    </w:p>
    <w:p w:rsidR="009906B8" w:rsidRDefault="009906B8" w:rsidP="0057423E">
      <w:pPr>
        <w:suppressAutoHyphens w:val="0"/>
        <w:autoSpaceDE w:val="0"/>
        <w:autoSpaceDN w:val="0"/>
        <w:adjustRightInd w:val="0"/>
        <w:rPr>
          <w:rFonts w:ascii="Arial" w:hAnsi="Arial" w:cs="Arial"/>
          <w:color w:val="00000A"/>
        </w:rPr>
      </w:pPr>
    </w:p>
    <w:p w:rsidR="0057423E" w:rsidRPr="00165484" w:rsidRDefault="0057423E" w:rsidP="0057423E">
      <w:pPr>
        <w:suppressAutoHyphens w:val="0"/>
        <w:autoSpaceDE w:val="0"/>
        <w:autoSpaceDN w:val="0"/>
        <w:adjustRightInd w:val="0"/>
        <w:rPr>
          <w:rFonts w:ascii="Arial" w:hAnsi="Arial" w:cs="Arial"/>
          <w:color w:val="00000A"/>
        </w:rPr>
      </w:pPr>
      <w:r w:rsidRPr="00165484">
        <w:rPr>
          <w:rFonts w:ascii="Arial" w:hAnsi="Arial" w:cs="Arial"/>
          <w:color w:val="00000A"/>
        </w:rPr>
        <w:t>48</w:t>
      </w:r>
      <w:r w:rsidR="009906B8" w:rsidRPr="00165484">
        <w:rPr>
          <w:rFonts w:ascii="Arial" w:hAnsi="Arial" w:cs="Arial"/>
          <w:color w:val="00000A"/>
        </w:rPr>
        <w:t>4</w:t>
      </w:r>
      <w:r w:rsidRPr="00165484">
        <w:rPr>
          <w:rFonts w:ascii="Arial" w:hAnsi="Arial" w:cs="Arial"/>
          <w:color w:val="00000A"/>
        </w:rPr>
        <w:t>00000-</w:t>
      </w:r>
      <w:r w:rsidR="009906B8" w:rsidRPr="00165484">
        <w:rPr>
          <w:rFonts w:ascii="Arial" w:hAnsi="Arial" w:cs="Arial"/>
          <w:color w:val="00000A"/>
        </w:rPr>
        <w:t>2</w:t>
      </w:r>
      <w:r w:rsidRPr="00165484">
        <w:rPr>
          <w:rFonts w:ascii="Arial" w:hAnsi="Arial" w:cs="Arial"/>
          <w:color w:val="00000A"/>
        </w:rPr>
        <w:t xml:space="preserve"> Pakiety oprogramowania </w:t>
      </w:r>
      <w:r w:rsidR="009906B8" w:rsidRPr="00165484">
        <w:rPr>
          <w:rFonts w:ascii="Arial" w:hAnsi="Arial" w:cs="Arial"/>
          <w:color w:val="00000A"/>
        </w:rPr>
        <w:t>do kontroli transakcji biznesowych i osobistych</w:t>
      </w:r>
    </w:p>
    <w:p w:rsidR="00656F2C" w:rsidRPr="00165484" w:rsidRDefault="00656F2C" w:rsidP="00656F2C">
      <w:pPr>
        <w:rPr>
          <w:rFonts w:ascii="Arial" w:hAnsi="Arial" w:cs="Arial"/>
          <w:lang w:eastAsia="en-US"/>
        </w:rPr>
      </w:pPr>
      <w:r w:rsidRPr="00165484">
        <w:rPr>
          <w:rFonts w:ascii="Arial" w:hAnsi="Arial" w:cs="Arial"/>
          <w:lang w:eastAsia="en-US"/>
        </w:rPr>
        <w:t xml:space="preserve">72263000-6 Usługi wdrożenia oprogramowania </w:t>
      </w:r>
    </w:p>
    <w:p w:rsidR="00656F2C" w:rsidRPr="00656F2C" w:rsidRDefault="00656F2C" w:rsidP="00656F2C">
      <w:pPr>
        <w:rPr>
          <w:sz w:val="22"/>
          <w:szCs w:val="22"/>
          <w:lang w:eastAsia="en-US"/>
        </w:rPr>
      </w:pPr>
      <w:r w:rsidRPr="00165484">
        <w:rPr>
          <w:rFonts w:ascii="Arial" w:hAnsi="Arial" w:cs="Arial"/>
          <w:lang w:eastAsia="en-US"/>
        </w:rPr>
        <w:t>80533100-0 Usługi szkolenia komputerowego</w:t>
      </w:r>
      <w:r w:rsidRPr="00656F2C">
        <w:rPr>
          <w:sz w:val="22"/>
          <w:szCs w:val="22"/>
          <w:lang w:eastAsia="en-US"/>
        </w:rPr>
        <w:t xml:space="preserve"> </w:t>
      </w:r>
    </w:p>
    <w:p w:rsidR="00656F2C" w:rsidRPr="00D5461E" w:rsidRDefault="00656F2C" w:rsidP="0057423E">
      <w:pPr>
        <w:suppressAutoHyphens w:val="0"/>
        <w:autoSpaceDE w:val="0"/>
        <w:autoSpaceDN w:val="0"/>
        <w:adjustRightInd w:val="0"/>
        <w:rPr>
          <w:rFonts w:ascii="Arial" w:hAnsi="Arial" w:cs="Arial"/>
          <w:color w:val="00000A"/>
        </w:rPr>
      </w:pPr>
    </w:p>
    <w:p w:rsidR="00EB5E75" w:rsidRDefault="00EB5E75" w:rsidP="00245B60">
      <w:pPr>
        <w:widowControl w:val="0"/>
        <w:suppressAutoHyphens w:val="0"/>
        <w:spacing w:line="240" w:lineRule="exact"/>
        <w:ind w:left="780"/>
        <w:jc w:val="both"/>
        <w:rPr>
          <w:rFonts w:ascii="Tahoma" w:eastAsia="Tahoma" w:hAnsi="Tahoma" w:cs="Tahoma"/>
          <w:b/>
          <w:bCs/>
          <w:color w:val="000000"/>
          <w:lang w:bidi="pl-PL"/>
        </w:rPr>
      </w:pPr>
    </w:p>
    <w:p w:rsidR="00EB5E75" w:rsidRDefault="00EB5E75" w:rsidP="00EB5E75">
      <w:pPr>
        <w:pStyle w:val="Nagwek2"/>
        <w:tabs>
          <w:tab w:val="left" w:pos="4900"/>
        </w:tabs>
        <w:rPr>
          <w:rFonts w:cs="Arial"/>
          <w:color w:val="0000FF"/>
          <w:sz w:val="20"/>
        </w:rPr>
      </w:pPr>
      <w:r w:rsidRPr="00F45AEF">
        <w:rPr>
          <w:rFonts w:cs="Arial"/>
          <w:color w:val="0000FF"/>
          <w:sz w:val="20"/>
          <w:u w:val="single"/>
        </w:rPr>
        <w:t>IV. TERMIN WYKONANIA ZAMÓWIENIA</w:t>
      </w:r>
      <w:r w:rsidRPr="001D0EC2">
        <w:rPr>
          <w:rFonts w:cs="Arial"/>
          <w:color w:val="0000FF"/>
          <w:sz w:val="20"/>
        </w:rPr>
        <w:t xml:space="preserve">. </w:t>
      </w:r>
    </w:p>
    <w:p w:rsidR="00EB5E75" w:rsidRPr="00EB5E75" w:rsidRDefault="00EB5E75" w:rsidP="00EB5E75"/>
    <w:p w:rsidR="00EB5E75" w:rsidRPr="009906B8" w:rsidRDefault="0057423E" w:rsidP="005437AA">
      <w:pPr>
        <w:suppressAutoHyphens w:val="0"/>
        <w:autoSpaceDE w:val="0"/>
        <w:autoSpaceDN w:val="0"/>
        <w:adjustRightInd w:val="0"/>
        <w:rPr>
          <w:rFonts w:ascii="Arial" w:hAnsi="Arial" w:cs="Arial"/>
        </w:rPr>
      </w:pPr>
      <w:r w:rsidRPr="009906B8">
        <w:rPr>
          <w:rFonts w:ascii="Arial" w:hAnsi="Arial" w:cs="Arial"/>
        </w:rPr>
        <w:t>Zamówienie należy wykonać nie później niż do</w:t>
      </w:r>
      <w:r w:rsidR="005437AA" w:rsidRPr="009906B8">
        <w:rPr>
          <w:rFonts w:ascii="Arial" w:hAnsi="Arial" w:cs="Arial"/>
        </w:rPr>
        <w:t xml:space="preserve"> </w:t>
      </w:r>
      <w:r w:rsidRPr="009906B8">
        <w:rPr>
          <w:rFonts w:ascii="Arial" w:hAnsi="Arial" w:cs="Arial"/>
        </w:rPr>
        <w:t xml:space="preserve">dnia </w:t>
      </w:r>
      <w:r w:rsidR="005D0280">
        <w:rPr>
          <w:rFonts w:ascii="Arial" w:hAnsi="Arial" w:cs="Arial"/>
          <w:b/>
        </w:rPr>
        <w:t>01.07</w:t>
      </w:r>
      <w:r w:rsidRPr="009906B8">
        <w:rPr>
          <w:rFonts w:ascii="Arial" w:hAnsi="Arial" w:cs="Arial"/>
          <w:b/>
        </w:rPr>
        <w:t>.201</w:t>
      </w:r>
      <w:r w:rsidR="005437AA" w:rsidRPr="009906B8">
        <w:rPr>
          <w:rFonts w:ascii="Arial" w:hAnsi="Arial" w:cs="Arial"/>
          <w:b/>
        </w:rPr>
        <w:t>9</w:t>
      </w:r>
      <w:proofErr w:type="gramStart"/>
      <w:r w:rsidRPr="009906B8">
        <w:rPr>
          <w:rFonts w:ascii="Arial" w:hAnsi="Arial" w:cs="Arial"/>
          <w:b/>
        </w:rPr>
        <w:t>r</w:t>
      </w:r>
      <w:proofErr w:type="gramEnd"/>
      <w:r w:rsidRPr="009906B8">
        <w:rPr>
          <w:rFonts w:ascii="Arial" w:hAnsi="Arial" w:cs="Arial"/>
          <w:b/>
        </w:rPr>
        <w:t>.</w:t>
      </w:r>
      <w:r w:rsidR="005437AA" w:rsidRPr="009906B8">
        <w:rPr>
          <w:rFonts w:ascii="Arial" w:hAnsi="Arial" w:cs="Arial"/>
          <w:b/>
        </w:rPr>
        <w:t>,</w:t>
      </w:r>
      <w:r w:rsidR="005437AA" w:rsidRPr="009906B8">
        <w:rPr>
          <w:rFonts w:ascii="Arial" w:hAnsi="Arial" w:cs="Arial"/>
        </w:rPr>
        <w:t xml:space="preserve"> </w:t>
      </w:r>
      <w:r w:rsidR="00F97F05" w:rsidRPr="009906B8">
        <w:rPr>
          <w:rFonts w:ascii="Arial" w:hAnsi="Arial" w:cs="Arial"/>
        </w:rPr>
        <w:t xml:space="preserve">z zastrzeżeniem, że część finansowo – księgowa </w:t>
      </w:r>
      <w:r w:rsidR="009906B8" w:rsidRPr="009906B8">
        <w:rPr>
          <w:rFonts w:ascii="Arial" w:hAnsi="Arial" w:cs="Arial"/>
        </w:rPr>
        <w:t>(I</w:t>
      </w:r>
      <w:r w:rsidR="00E235F0">
        <w:rPr>
          <w:rFonts w:ascii="Arial" w:hAnsi="Arial" w:cs="Arial"/>
        </w:rPr>
        <w:t>I</w:t>
      </w:r>
      <w:r w:rsidR="009906B8" w:rsidRPr="009906B8">
        <w:rPr>
          <w:rFonts w:ascii="Arial" w:hAnsi="Arial" w:cs="Arial"/>
        </w:rPr>
        <w:t xml:space="preserve"> Etap) </w:t>
      </w:r>
      <w:r w:rsidR="00F97F05" w:rsidRPr="009906B8">
        <w:rPr>
          <w:rFonts w:ascii="Arial" w:hAnsi="Arial" w:cs="Arial"/>
        </w:rPr>
        <w:t xml:space="preserve">oprogramowania musi być funkcjonalna i w pełni działająca u Zamawiającego na dzień </w:t>
      </w:r>
      <w:r w:rsidR="004016C3">
        <w:rPr>
          <w:rFonts w:ascii="Arial" w:hAnsi="Arial" w:cs="Arial"/>
          <w:b/>
        </w:rPr>
        <w:t>28</w:t>
      </w:r>
      <w:r w:rsidR="00E91077">
        <w:rPr>
          <w:rFonts w:ascii="Arial" w:hAnsi="Arial" w:cs="Arial"/>
          <w:b/>
        </w:rPr>
        <w:t>.0</w:t>
      </w:r>
      <w:r w:rsidR="00F97F05" w:rsidRPr="009906B8">
        <w:rPr>
          <w:rFonts w:ascii="Arial" w:hAnsi="Arial" w:cs="Arial"/>
          <w:b/>
        </w:rPr>
        <w:t>2.201</w:t>
      </w:r>
      <w:r w:rsidR="00E91077">
        <w:rPr>
          <w:rFonts w:ascii="Arial" w:hAnsi="Arial" w:cs="Arial"/>
          <w:b/>
        </w:rPr>
        <w:t>9</w:t>
      </w:r>
      <w:proofErr w:type="gramStart"/>
      <w:r w:rsidR="00F97F05" w:rsidRPr="009906B8">
        <w:rPr>
          <w:rFonts w:ascii="Arial" w:hAnsi="Arial" w:cs="Arial"/>
          <w:b/>
        </w:rPr>
        <w:t>r</w:t>
      </w:r>
      <w:proofErr w:type="gramEnd"/>
      <w:r w:rsidR="00F97F05" w:rsidRPr="009906B8">
        <w:rPr>
          <w:rFonts w:ascii="Arial" w:hAnsi="Arial" w:cs="Arial"/>
        </w:rPr>
        <w:t>.</w:t>
      </w:r>
    </w:p>
    <w:p w:rsidR="005437AA" w:rsidRDefault="005437AA" w:rsidP="005437AA">
      <w:pPr>
        <w:suppressAutoHyphens w:val="0"/>
        <w:autoSpaceDE w:val="0"/>
        <w:autoSpaceDN w:val="0"/>
        <w:adjustRightInd w:val="0"/>
        <w:rPr>
          <w:rFonts w:ascii="Arial" w:hAnsi="Arial" w:cs="Arial"/>
        </w:rPr>
      </w:pPr>
    </w:p>
    <w:p w:rsidR="00D5461E" w:rsidRPr="00F45AEF" w:rsidRDefault="00D5461E" w:rsidP="00D5461E">
      <w:pPr>
        <w:suppressAutoHyphens w:val="0"/>
        <w:spacing w:line="271" w:lineRule="auto"/>
        <w:jc w:val="both"/>
        <w:rPr>
          <w:rFonts w:ascii="Arial" w:hAnsi="Arial" w:cs="Arial"/>
          <w:b/>
          <w:color w:val="0000FF"/>
          <w:u w:val="single"/>
        </w:rPr>
      </w:pPr>
      <w:r w:rsidRPr="00F45AEF">
        <w:rPr>
          <w:rFonts w:ascii="Arial" w:hAnsi="Arial" w:cs="Arial"/>
          <w:b/>
          <w:color w:val="0000FF"/>
          <w:u w:val="single"/>
        </w:rPr>
        <w:t>V. WARUNKI UDZIAŁU W POSTĘPOWANIU ORAZ PODSTAWY DO WYKLUCZENIA</w:t>
      </w:r>
    </w:p>
    <w:p w:rsidR="006632DC" w:rsidRPr="006632DC" w:rsidRDefault="006632DC" w:rsidP="006632DC">
      <w:pPr>
        <w:widowControl w:val="0"/>
        <w:suppressAutoHyphens w:val="0"/>
        <w:spacing w:after="246" w:line="240" w:lineRule="exact"/>
        <w:ind w:left="320" w:hanging="320"/>
        <w:jc w:val="both"/>
        <w:rPr>
          <w:rFonts w:ascii="Calibri" w:eastAsia="Calibri" w:hAnsi="Calibri" w:cs="Calibri"/>
          <w:color w:val="000000"/>
          <w:sz w:val="24"/>
          <w:szCs w:val="24"/>
          <w:lang w:bidi="pl-PL"/>
        </w:rPr>
      </w:pPr>
      <w:r w:rsidRPr="006632DC">
        <w:rPr>
          <w:rFonts w:ascii="Calibri" w:eastAsia="Calibri" w:hAnsi="Calibri" w:cs="Calibri"/>
          <w:color w:val="000000"/>
          <w:sz w:val="24"/>
          <w:szCs w:val="24"/>
          <w:lang w:bidi="pl-PL"/>
        </w:rPr>
        <w:t>O udzielenie zamówienia mogą ubiegać się wykonawcy, którzy:</w:t>
      </w:r>
    </w:p>
    <w:p w:rsidR="006632DC" w:rsidRPr="006632DC" w:rsidRDefault="006632DC" w:rsidP="006632DC">
      <w:pPr>
        <w:keepNext/>
        <w:keepLines/>
        <w:widowControl w:val="0"/>
        <w:numPr>
          <w:ilvl w:val="0"/>
          <w:numId w:val="7"/>
        </w:numPr>
        <w:tabs>
          <w:tab w:val="left" w:pos="337"/>
        </w:tabs>
        <w:suppressAutoHyphens w:val="0"/>
        <w:spacing w:line="293" w:lineRule="exact"/>
        <w:ind w:left="320" w:hanging="320"/>
        <w:jc w:val="both"/>
        <w:outlineLvl w:val="1"/>
        <w:rPr>
          <w:rFonts w:ascii="Calibri" w:eastAsia="Calibri" w:hAnsi="Calibri" w:cs="Calibri"/>
          <w:b/>
          <w:bCs/>
          <w:color w:val="000000"/>
          <w:sz w:val="24"/>
          <w:szCs w:val="24"/>
          <w:lang w:bidi="pl-PL"/>
        </w:rPr>
      </w:pPr>
      <w:bookmarkStart w:id="0" w:name="bookmark4"/>
      <w:r w:rsidRPr="006632DC">
        <w:rPr>
          <w:rFonts w:ascii="Calibri" w:eastAsia="Calibri" w:hAnsi="Calibri" w:cs="Calibri"/>
          <w:b/>
          <w:bCs/>
          <w:color w:val="000000"/>
          <w:sz w:val="24"/>
          <w:szCs w:val="24"/>
          <w:u w:val="single"/>
          <w:lang w:bidi="pl-PL"/>
        </w:rPr>
        <w:t>Nie podlegają wykluczeniu:</w:t>
      </w:r>
      <w:bookmarkEnd w:id="0"/>
    </w:p>
    <w:p w:rsidR="006632DC" w:rsidRPr="00BE2A12" w:rsidRDefault="006632DC" w:rsidP="00BE2A12">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Zgodnie z treścią art.24 ust.1 pkt 12-23 ustawy z postępowania o udzielenie</w:t>
      </w:r>
      <w:r w:rsidR="00BE2A12">
        <w:rPr>
          <w:rFonts w:ascii="Arial" w:eastAsia="Calibri" w:hAnsi="Arial" w:cs="Arial"/>
          <w:color w:val="000000"/>
          <w:lang w:bidi="pl-PL"/>
        </w:rPr>
        <w:t xml:space="preserve"> </w:t>
      </w:r>
      <w:r w:rsidRPr="00BE2A12">
        <w:rPr>
          <w:rFonts w:ascii="Arial" w:eastAsia="Calibri" w:hAnsi="Arial" w:cs="Arial"/>
          <w:color w:val="000000"/>
          <w:lang w:bidi="pl-PL"/>
        </w:rPr>
        <w:t>zamówienia wyklucza się:</w:t>
      </w:r>
    </w:p>
    <w:p w:rsidR="006632DC" w:rsidRPr="00BE2A12" w:rsidRDefault="006632DC" w:rsidP="006632DC">
      <w:pPr>
        <w:widowControl w:val="0"/>
        <w:tabs>
          <w:tab w:val="left" w:pos="471"/>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nie wykazał spełniania warunków udziału w postępowaniu lub nie został zaproszony do negocjacji lub złożenia ofert wstępnych albo ofert, lub nie wykazał braku podstaw wykluczenia;</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2)</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będącego osobą fizyczną, którego prawomocnie skazano za przestępstwo:</w:t>
      </w:r>
    </w:p>
    <w:p w:rsidR="006632DC" w:rsidRPr="00BE2A12" w:rsidRDefault="006632DC" w:rsidP="006632DC">
      <w:pPr>
        <w:widowControl w:val="0"/>
        <w:numPr>
          <w:ilvl w:val="0"/>
          <w:numId w:val="9"/>
        </w:numPr>
        <w:tabs>
          <w:tab w:val="left" w:pos="758"/>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165a, art. 181-188, art. 189a, art. 218-221, art. 228-230a, art. 250a, art. 258 lub art. 270-309 ustawy z dnia 6 czerwca 1997 r. – Kodeks karny (Dz.U. </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 xml:space="preserve">. 553, z </w:t>
      </w:r>
      <w:proofErr w:type="spellStart"/>
      <w:r w:rsidRPr="00BE2A12">
        <w:rPr>
          <w:rFonts w:ascii="Arial" w:eastAsia="Calibri" w:hAnsi="Arial" w:cs="Arial"/>
          <w:color w:val="000000"/>
          <w:lang w:bidi="pl-PL"/>
        </w:rPr>
        <w:t>późn</w:t>
      </w:r>
      <w:proofErr w:type="spellEnd"/>
      <w:r w:rsidRPr="00BE2A12">
        <w:rPr>
          <w:rFonts w:ascii="Arial" w:eastAsia="Calibri" w:hAnsi="Arial" w:cs="Arial"/>
          <w:color w:val="000000"/>
          <w:lang w:bidi="pl-PL"/>
        </w:rPr>
        <w:t xml:space="preserve">. Zm.) lub art. 46 lub art. 48 ustawy z dnia 25 czerwca 2010 r. o sporcie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2016 r. poz. 176),</w:t>
      </w:r>
    </w:p>
    <w:p w:rsidR="006632DC" w:rsidRPr="00BE2A12" w:rsidRDefault="006632DC" w:rsidP="006632DC">
      <w:pPr>
        <w:widowControl w:val="0"/>
        <w:numPr>
          <w:ilvl w:val="0"/>
          <w:numId w:val="9"/>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charakterze terrorystycznym, o którym mowa w art. 115 § 20 ustawy z dnia 6 czerwca 1997 r.- Kodeks karny,</w:t>
      </w:r>
    </w:p>
    <w:p w:rsidR="006632DC" w:rsidRPr="00BE2A12" w:rsidRDefault="006632DC" w:rsidP="006632DC">
      <w:pPr>
        <w:widowControl w:val="0"/>
        <w:numPr>
          <w:ilvl w:val="0"/>
          <w:numId w:val="9"/>
        </w:numPr>
        <w:tabs>
          <w:tab w:val="left" w:pos="76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skarbowe</w:t>
      </w:r>
      <w:proofErr w:type="gramEnd"/>
      <w:r w:rsidRPr="00BE2A12">
        <w:rPr>
          <w:rFonts w:ascii="Arial" w:eastAsia="Calibri" w:hAnsi="Arial" w:cs="Arial"/>
          <w:color w:val="000000"/>
          <w:lang w:bidi="pl-PL"/>
        </w:rPr>
        <w:t>,</w:t>
      </w:r>
    </w:p>
    <w:p w:rsidR="006632DC" w:rsidRPr="00BE2A12" w:rsidRDefault="006632DC" w:rsidP="006632DC">
      <w:pPr>
        <w:widowControl w:val="0"/>
        <w:numPr>
          <w:ilvl w:val="0"/>
          <w:numId w:val="9"/>
        </w:numPr>
        <w:tabs>
          <w:tab w:val="left" w:pos="773"/>
        </w:tabs>
        <w:suppressAutoHyphens w:val="0"/>
        <w:spacing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o</w:t>
      </w:r>
      <w:proofErr w:type="gramEnd"/>
      <w:r w:rsidRPr="00BE2A12">
        <w:rPr>
          <w:rFonts w:ascii="Arial" w:eastAsia="Calibri" w:hAnsi="Arial" w:cs="Arial"/>
          <w:color w:val="000000"/>
          <w:lang w:bidi="pl-PL"/>
        </w:rPr>
        <w:t xml:space="preserve"> którym mowa w art. 9 lub art. 10 ustawy z dnia 15 czerwca 2012r. o skutkach powierzania wykonywania pracy cudzoziemcom przebywającym wbrew przepisom na terytorium Rzeczypospolitej Polskiej (Dz.U.</w:t>
      </w:r>
      <w:proofErr w:type="gramStart"/>
      <w:r w:rsidRPr="00BE2A12">
        <w:rPr>
          <w:rFonts w:ascii="Arial" w:eastAsia="Calibri" w:hAnsi="Arial" w:cs="Arial"/>
          <w:color w:val="000000"/>
          <w:lang w:bidi="pl-PL"/>
        </w:rPr>
        <w:t>poz</w:t>
      </w:r>
      <w:proofErr w:type="gramEnd"/>
      <w:r w:rsidRPr="00BE2A12">
        <w:rPr>
          <w:rFonts w:ascii="Arial" w:eastAsia="Calibri" w:hAnsi="Arial" w:cs="Arial"/>
          <w:color w:val="000000"/>
          <w:lang w:bidi="pl-PL"/>
        </w:rPr>
        <w:t>.769);</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lastRenderedPageBreak/>
        <w:t>3)</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art. 24 pkt 13;</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4)</w:t>
      </w:r>
      <w:r w:rsidR="00BE2A12">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wobec którego wydano prawomocny wyrok sądu lub ostateczną decyzję administracyjną o zaleganiu z uiszczeniem podatków, opłat lub składek na ubezpieczenia społeczne lub zdrowotne,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wykonawca dokonał płatności należnych podatków, opłat lub składek na ubezpieczenia społeczne lub zdrowotne wraz z odsetkami lub grzywnami lub zawarł wiążące porozumienie w sprawie spłaty tych należności;</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5)</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6)</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w wyniku lekkomyślności lub niedbalstwa przedstawił informacje wprowadzające w błąd zamawiającego, mogące mieć istotny wpływ na decyzje podejmowane przez zamawiającego w postępowaniu o udzielenie zamówienia;</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7)</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bezprawnie wpływał lub próbował wpłynąć na czynności zamawiającego lub pozyskać informacje poufne, mogące dać mu przewagę w postępowaniu o udzielenie zamówienia;</w:t>
      </w:r>
    </w:p>
    <w:p w:rsidR="006632DC" w:rsidRPr="00BE2A12" w:rsidRDefault="006632DC" w:rsidP="006632DC">
      <w:pPr>
        <w:widowControl w:val="0"/>
        <w:tabs>
          <w:tab w:val="left" w:pos="423"/>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8)</w:t>
      </w:r>
      <w:r w:rsidR="00BE2A12">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spowodowane tym zakłócenie konkurencji może być wyeliminowane w inny sposób niż przez wykluczenie wykonawcy z udziału w postępowaniu;</w:t>
      </w:r>
    </w:p>
    <w:p w:rsidR="006632DC" w:rsidRPr="00BE2A12" w:rsidRDefault="006632DC" w:rsidP="006632DC">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9)</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który z innymi wykonawcami zawarł porozumienie mające na celu zakłócenie konkurencji między wykonawcami w postępowaniu o udzielenie zamówienia, co zamawiający jest w stanie wykazać za pomocą stosownych środków dowodowych;</w:t>
      </w:r>
    </w:p>
    <w:p w:rsidR="006632DC" w:rsidRPr="00BE2A12" w:rsidRDefault="006632DC" w:rsidP="006632DC">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10)</w:t>
      </w:r>
      <w:r w:rsidR="00BE2A12">
        <w:rPr>
          <w:rFonts w:ascii="Arial" w:eastAsia="Calibri" w:hAnsi="Arial" w:cs="Arial"/>
          <w:color w:val="000000"/>
          <w:lang w:bidi="pl-PL"/>
        </w:rPr>
        <w:t xml:space="preserve"> </w:t>
      </w:r>
      <w:r w:rsidRPr="00BE2A12">
        <w:rPr>
          <w:rFonts w:ascii="Arial" w:eastAsia="Calibri" w:hAnsi="Arial" w:cs="Arial"/>
          <w:color w:val="000000"/>
          <w:lang w:bidi="pl-PL"/>
        </w:rPr>
        <w:t xml:space="preserve">wykonawcę będącego podmiotem zbiorowym, wobec którego sąd orzekł zakaz ubiegania się o zamówienia publiczne na podstawie ustawy z dnia 28 października 2002r. o odpowiedzialności podmiotów zbiorowych za czyny zabronione pod groźbą kary (Dz.U. </w:t>
      </w:r>
      <w:proofErr w:type="gramStart"/>
      <w:r w:rsidRPr="00BE2A12">
        <w:rPr>
          <w:rFonts w:ascii="Arial" w:eastAsia="Calibri" w:hAnsi="Arial" w:cs="Arial"/>
          <w:color w:val="000000"/>
          <w:lang w:bidi="pl-PL"/>
        </w:rPr>
        <w:t>z</w:t>
      </w:r>
      <w:proofErr w:type="gramEnd"/>
      <w:r w:rsidRPr="00BE2A12">
        <w:rPr>
          <w:rFonts w:ascii="Arial" w:eastAsia="Calibri" w:hAnsi="Arial" w:cs="Arial"/>
          <w:color w:val="000000"/>
          <w:lang w:bidi="pl-PL"/>
        </w:rPr>
        <w:t xml:space="preserve"> 2015r. poz. 1212, 1844 i 1855 oraz z 2016r. poz.437 i 544);</w:t>
      </w:r>
    </w:p>
    <w:p w:rsidR="006632DC" w:rsidRPr="00BE2A12" w:rsidRDefault="006632DC" w:rsidP="006632DC">
      <w:pPr>
        <w:widowControl w:val="0"/>
        <w:tabs>
          <w:tab w:val="left" w:pos="42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11)</w:t>
      </w:r>
      <w:r w:rsidR="00BE2A12">
        <w:rPr>
          <w:rFonts w:ascii="Arial" w:eastAsia="Calibri" w:hAnsi="Arial" w:cs="Arial"/>
          <w:color w:val="000000"/>
          <w:lang w:bidi="pl-PL"/>
        </w:rPr>
        <w:t xml:space="preserve"> </w:t>
      </w:r>
      <w:r w:rsidRPr="00BE2A12">
        <w:rPr>
          <w:rFonts w:ascii="Arial" w:eastAsia="Calibri" w:hAnsi="Arial" w:cs="Arial"/>
          <w:color w:val="000000"/>
          <w:lang w:bidi="pl-PL"/>
        </w:rPr>
        <w:t>wykonawcę, wobec którego orzeczono tytułem środka zapobiegawczego zakaz ubiegania się o zamówienia publiczne;</w:t>
      </w:r>
    </w:p>
    <w:p w:rsidR="006632DC" w:rsidRPr="00BE2A12" w:rsidRDefault="006632DC" w:rsidP="006632DC">
      <w:pPr>
        <w:widowControl w:val="0"/>
        <w:numPr>
          <w:ilvl w:val="0"/>
          <w:numId w:val="8"/>
        </w:numPr>
        <w:tabs>
          <w:tab w:val="left" w:pos="428"/>
        </w:tabs>
        <w:suppressAutoHyphens w:val="0"/>
        <w:spacing w:after="244" w:line="293" w:lineRule="exact"/>
        <w:jc w:val="both"/>
        <w:rPr>
          <w:rFonts w:ascii="Arial" w:eastAsia="Calibri" w:hAnsi="Arial" w:cs="Arial"/>
          <w:color w:val="000000"/>
          <w:lang w:bidi="pl-PL"/>
        </w:rPr>
      </w:pPr>
      <w:proofErr w:type="gramStart"/>
      <w:r w:rsidRPr="00BE2A12">
        <w:rPr>
          <w:rFonts w:ascii="Arial" w:eastAsia="Calibri" w:hAnsi="Arial" w:cs="Arial"/>
          <w:color w:val="000000"/>
          <w:lang w:bidi="pl-PL"/>
        </w:rPr>
        <w:t>wykonawców</w:t>
      </w:r>
      <w:proofErr w:type="gramEnd"/>
      <w:r w:rsidRPr="00BE2A12">
        <w:rPr>
          <w:rFonts w:ascii="Arial" w:eastAsia="Calibri" w:hAnsi="Arial" w:cs="Arial"/>
          <w:color w:val="000000"/>
          <w:lang w:bidi="pl-PL"/>
        </w:rPr>
        <w:t xml:space="preserve">, którzy należąc do tej samej grupy kapitałowej, w rozumieniu ustawy z dnia 16 lutego 2007 r. o ochronie konkurencji i konsumentów (Dz.U. z 2015 r. poz. 184, 1618 i 1634), złożyli odrębne oferty, oferty częściowe lub wnioski o dopuszczenie do udziału w postępowaniu,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wykażą, że istniejące między nimi powiązania nie prowadzą do zakłócenia konkurencji w postępowaniu o udzielenie zamówienia.</w:t>
      </w:r>
    </w:p>
    <w:p w:rsidR="006632DC" w:rsidRPr="00BE2A12" w:rsidRDefault="006632DC" w:rsidP="006632DC">
      <w:pPr>
        <w:keepNext/>
        <w:keepLines/>
        <w:widowControl w:val="0"/>
        <w:suppressAutoHyphens w:val="0"/>
        <w:spacing w:line="288" w:lineRule="exact"/>
        <w:outlineLvl w:val="1"/>
        <w:rPr>
          <w:rFonts w:ascii="Arial" w:eastAsia="Calibri" w:hAnsi="Arial" w:cs="Arial"/>
          <w:b/>
          <w:bCs/>
          <w:color w:val="000000"/>
          <w:lang w:bidi="pl-PL"/>
        </w:rPr>
      </w:pPr>
      <w:bookmarkStart w:id="1" w:name="bookmark5"/>
      <w:r w:rsidRPr="00BE2A12">
        <w:rPr>
          <w:rFonts w:ascii="Arial" w:eastAsia="Calibri" w:hAnsi="Arial" w:cs="Arial"/>
          <w:b/>
          <w:bCs/>
          <w:color w:val="000000"/>
          <w:lang w:bidi="pl-PL"/>
        </w:rPr>
        <w:t xml:space="preserve">Zamawiający wprowadza także w tym postępowaniu podstawy do wykluczenia przewidziane w art. 24 ust. 5 pkt 1 ustawy </w:t>
      </w:r>
      <w:proofErr w:type="spellStart"/>
      <w:r w:rsidRPr="00BE2A12">
        <w:rPr>
          <w:rFonts w:ascii="Arial" w:eastAsia="Calibri" w:hAnsi="Arial" w:cs="Arial"/>
          <w:b/>
          <w:bCs/>
          <w:color w:val="000000"/>
          <w:lang w:bidi="pl-PL"/>
        </w:rPr>
        <w:t>Pzp</w:t>
      </w:r>
      <w:proofErr w:type="spellEnd"/>
      <w:r w:rsidRPr="00BE2A12">
        <w:rPr>
          <w:rFonts w:ascii="Arial" w:eastAsia="Calibri" w:hAnsi="Arial" w:cs="Arial"/>
          <w:color w:val="000000"/>
          <w:lang w:bidi="pl-PL"/>
        </w:rPr>
        <w:t>:</w:t>
      </w:r>
      <w:bookmarkEnd w:id="1"/>
    </w:p>
    <w:p w:rsidR="006632DC" w:rsidRPr="00BE2A12" w:rsidRDefault="006632DC" w:rsidP="006632DC">
      <w:pPr>
        <w:widowControl w:val="0"/>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Z postępowania o udzielenie zamówienia zamawiający wykluczy wykonawcę:</w:t>
      </w:r>
    </w:p>
    <w:p w:rsidR="006632DC" w:rsidRPr="00BE2A12" w:rsidRDefault="006632DC" w:rsidP="006632DC">
      <w:pPr>
        <w:widowControl w:val="0"/>
        <w:numPr>
          <w:ilvl w:val="0"/>
          <w:numId w:val="10"/>
        </w:numPr>
        <w:tabs>
          <w:tab w:val="left" w:pos="298"/>
        </w:tabs>
        <w:suppressAutoHyphens w:val="0"/>
        <w:spacing w:after="240"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w:t>
      </w:r>
      <w:proofErr w:type="gramStart"/>
      <w:r w:rsidRPr="00BE2A12">
        <w:rPr>
          <w:rFonts w:ascii="Arial" w:eastAsia="Calibri" w:hAnsi="Arial" w:cs="Arial"/>
          <w:color w:val="000000"/>
          <w:lang w:bidi="pl-PL"/>
        </w:rPr>
        <w:t>stosunku do którego</w:t>
      </w:r>
      <w:proofErr w:type="gramEnd"/>
      <w:r w:rsidRPr="00BE2A12">
        <w:rPr>
          <w:rFonts w:ascii="Arial" w:eastAsia="Calibri" w:hAnsi="Arial" w:cs="Arial"/>
          <w:color w:val="000000"/>
          <w:lang w:bidi="pl-PL"/>
        </w:rPr>
        <w:t xml:space="preserve"> otwarto likwidację, w zatwierdzonym przez sąd układzie w postępowaniu restrukturyzacyjnym jest przewidziane zaspokojenie wierzycieli przez likwidację jego majątku lub sąd zarządził likwidację jego majątku w trybie art.332 ust.1 ustawy z dnia 15 maja 2015 r. - Prawo restrukturyzacyjne (</w:t>
      </w:r>
      <w:proofErr w:type="spellStart"/>
      <w:r w:rsidRPr="00BE2A12">
        <w:rPr>
          <w:rFonts w:ascii="Arial" w:eastAsia="Calibri" w:hAnsi="Arial" w:cs="Arial"/>
          <w:color w:val="000000"/>
          <w:lang w:bidi="pl-PL"/>
        </w:rPr>
        <w:t>Dz.U.z</w:t>
      </w:r>
      <w:proofErr w:type="spellEnd"/>
      <w:r w:rsidRPr="00BE2A12">
        <w:rPr>
          <w:rFonts w:ascii="Arial" w:eastAsia="Calibri" w:hAnsi="Arial" w:cs="Arial"/>
          <w:color w:val="000000"/>
          <w:lang w:bidi="pl-PL"/>
        </w:rPr>
        <w:t xml:space="preserve"> 2015r. poz.978, 1259, 1513, 1830 i 1844 oraz z 2016r. poz.615) lub którego upadłość ogłoszono, z wyjątkiem wykonawcy, który po ogłoszeniu upadłości zawarł układ zatwierdzony prawomocnym postanowieniem sądu, jeżeli układ nie przewiduje zaspokojenia wierzycieli przez likwidację </w:t>
      </w:r>
      <w:r w:rsidRPr="00BE2A12">
        <w:rPr>
          <w:rFonts w:ascii="Arial" w:eastAsia="Calibri" w:hAnsi="Arial" w:cs="Arial"/>
          <w:color w:val="000000"/>
          <w:lang w:bidi="pl-PL"/>
        </w:rPr>
        <w:lastRenderedPageBreak/>
        <w:t xml:space="preserve">majątku upadłego, </w:t>
      </w:r>
      <w:proofErr w:type="gramStart"/>
      <w:r w:rsidRPr="00BE2A12">
        <w:rPr>
          <w:rFonts w:ascii="Arial" w:eastAsia="Calibri" w:hAnsi="Arial" w:cs="Arial"/>
          <w:color w:val="000000"/>
          <w:lang w:bidi="pl-PL"/>
        </w:rPr>
        <w:t>chyba że</w:t>
      </w:r>
      <w:proofErr w:type="gramEnd"/>
      <w:r w:rsidRPr="00BE2A12">
        <w:rPr>
          <w:rFonts w:ascii="Arial" w:eastAsia="Calibri" w:hAnsi="Arial" w:cs="Arial"/>
          <w:color w:val="000000"/>
          <w:lang w:bidi="pl-PL"/>
        </w:rPr>
        <w:t xml:space="preserve"> sąd zarządził likwidację jego majątku w trybie art.366 ust.1 ustawy z dnia 28 lutego 2003 r. - Prawo upadłościowe (</w:t>
      </w:r>
      <w:proofErr w:type="spellStart"/>
      <w:r w:rsidRPr="00BE2A12">
        <w:rPr>
          <w:rFonts w:ascii="Arial" w:eastAsia="Calibri" w:hAnsi="Arial" w:cs="Arial"/>
          <w:color w:val="000000"/>
          <w:lang w:bidi="pl-PL"/>
        </w:rPr>
        <w:t>Dz.U.</w:t>
      </w:r>
      <w:proofErr w:type="gramStart"/>
      <w:r w:rsidRPr="00BE2A12">
        <w:rPr>
          <w:rFonts w:ascii="Arial" w:eastAsia="Calibri" w:hAnsi="Arial" w:cs="Arial"/>
          <w:color w:val="000000"/>
          <w:lang w:bidi="pl-PL"/>
        </w:rPr>
        <w:t>z</w:t>
      </w:r>
      <w:proofErr w:type="spellEnd"/>
      <w:proofErr w:type="gramEnd"/>
      <w:r w:rsidRPr="00BE2A12">
        <w:rPr>
          <w:rFonts w:ascii="Arial" w:eastAsia="Calibri" w:hAnsi="Arial" w:cs="Arial"/>
          <w:color w:val="000000"/>
          <w:lang w:bidi="pl-PL"/>
        </w:rPr>
        <w:t xml:space="preserve"> 2015r. poz.233, 978, 1166, 1259 i 1844 oraz z 2016r. poz.615);</w:t>
      </w:r>
    </w:p>
    <w:p w:rsidR="006632DC" w:rsidRPr="00BE2A12" w:rsidRDefault="006632DC" w:rsidP="006632DC">
      <w:pPr>
        <w:keepNext/>
        <w:keepLines/>
        <w:widowControl w:val="0"/>
        <w:suppressAutoHyphens w:val="0"/>
        <w:spacing w:line="293" w:lineRule="exact"/>
        <w:jc w:val="both"/>
        <w:outlineLvl w:val="1"/>
        <w:rPr>
          <w:rFonts w:ascii="Arial" w:eastAsia="Calibri" w:hAnsi="Arial" w:cs="Arial"/>
          <w:b/>
          <w:bCs/>
          <w:color w:val="000000"/>
          <w:lang w:bidi="pl-PL"/>
        </w:rPr>
      </w:pPr>
      <w:bookmarkStart w:id="2" w:name="bookmark6"/>
      <w:r w:rsidRPr="00BE2A12">
        <w:rPr>
          <w:rFonts w:ascii="Arial" w:eastAsia="Calibri" w:hAnsi="Arial" w:cs="Arial"/>
          <w:b/>
          <w:bCs/>
          <w:color w:val="000000"/>
          <w:lang w:bidi="pl-PL"/>
        </w:rPr>
        <w:t>Terminy. Wykluczenie wykonawcy następuje</w:t>
      </w:r>
      <w:r w:rsidRPr="00BE2A12">
        <w:rPr>
          <w:rFonts w:ascii="Arial" w:eastAsia="Calibri" w:hAnsi="Arial" w:cs="Arial"/>
          <w:color w:val="000000"/>
          <w:lang w:bidi="pl-PL"/>
        </w:rPr>
        <w:t>:</w:t>
      </w:r>
      <w:bookmarkEnd w:id="2"/>
    </w:p>
    <w:p w:rsidR="006632DC" w:rsidRPr="00AE4FB7" w:rsidRDefault="006632DC" w:rsidP="006632DC">
      <w:pPr>
        <w:widowControl w:val="0"/>
        <w:numPr>
          <w:ilvl w:val="0"/>
          <w:numId w:val="11"/>
        </w:numPr>
        <w:tabs>
          <w:tab w:val="left" w:pos="298"/>
        </w:tabs>
        <w:suppressAutoHyphens w:val="0"/>
        <w:spacing w:line="293" w:lineRule="exact"/>
        <w:jc w:val="both"/>
        <w:rPr>
          <w:rFonts w:ascii="Arial" w:eastAsia="Calibri" w:hAnsi="Arial" w:cs="Arial"/>
          <w:color w:val="000000"/>
          <w:lang w:bidi="pl-PL"/>
        </w:rPr>
      </w:pPr>
      <w:r w:rsidRPr="00BE2A12">
        <w:rPr>
          <w:rFonts w:ascii="Arial" w:eastAsia="Calibri" w:hAnsi="Arial" w:cs="Arial"/>
          <w:color w:val="000000"/>
          <w:lang w:bidi="pl-PL"/>
        </w:rPr>
        <w:t xml:space="preserve">w przypadkach, o których mowa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i pkt 14, gdy osoba, o której mowa w tych przepisach została skazana za przestępstwo wymienione w art.24 ust.1 pkt 13 </w:t>
      </w:r>
      <w:proofErr w:type="spellStart"/>
      <w:r w:rsidRPr="00BE2A12">
        <w:rPr>
          <w:rFonts w:ascii="Arial" w:eastAsia="Calibri" w:hAnsi="Arial" w:cs="Arial"/>
          <w:color w:val="000000"/>
          <w:lang w:bidi="pl-PL"/>
        </w:rPr>
        <w:t>lit.a</w:t>
      </w:r>
      <w:proofErr w:type="spellEnd"/>
      <w:r w:rsidRPr="00BE2A12">
        <w:rPr>
          <w:rFonts w:ascii="Arial" w:eastAsia="Calibri" w:hAnsi="Arial" w:cs="Arial"/>
          <w:color w:val="000000"/>
          <w:lang w:bidi="pl-PL"/>
        </w:rPr>
        <w:t xml:space="preserve">-c, jeżeli nie upłynęło 5 lat od dnia uprawomocnienia się wyroku potwierdzającego zaistnienie jednej z podstaw wykluczenia, </w:t>
      </w:r>
      <w:proofErr w:type="gramStart"/>
      <w:r w:rsidRPr="00BE2A12">
        <w:rPr>
          <w:rFonts w:ascii="Arial" w:eastAsia="Calibri" w:hAnsi="Arial" w:cs="Arial"/>
          <w:color w:val="000000"/>
          <w:lang w:bidi="pl-PL"/>
        </w:rPr>
        <w:t xml:space="preserve">chyba </w:t>
      </w:r>
      <w:r w:rsidRPr="00AE4FB7">
        <w:rPr>
          <w:rFonts w:ascii="Arial" w:eastAsia="Calibri" w:hAnsi="Arial" w:cs="Arial"/>
          <w:color w:val="000000"/>
          <w:lang w:bidi="pl-PL"/>
        </w:rPr>
        <w:t>że</w:t>
      </w:r>
      <w:proofErr w:type="gramEnd"/>
      <w:r w:rsidRPr="00AE4FB7">
        <w:rPr>
          <w:rFonts w:ascii="Arial" w:eastAsia="Calibri" w:hAnsi="Arial" w:cs="Arial"/>
          <w:color w:val="000000"/>
          <w:lang w:bidi="pl-PL"/>
        </w:rPr>
        <w:t xml:space="preserve"> w tym wyroku został określony inny okres wykluczenia;</w:t>
      </w:r>
    </w:p>
    <w:p w:rsidR="006632DC" w:rsidRPr="00AE4FB7" w:rsidRDefault="006632DC" w:rsidP="006632DC">
      <w:pPr>
        <w:widowControl w:val="0"/>
        <w:numPr>
          <w:ilvl w:val="0"/>
          <w:numId w:val="11"/>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w:t>
      </w:r>
    </w:p>
    <w:p w:rsidR="006632DC" w:rsidRPr="00AE4FB7" w:rsidRDefault="006632DC" w:rsidP="006A133C">
      <w:pPr>
        <w:widowControl w:val="0"/>
        <w:numPr>
          <w:ilvl w:val="0"/>
          <w:numId w:val="12"/>
        </w:numPr>
        <w:tabs>
          <w:tab w:val="left" w:pos="284"/>
        </w:tabs>
        <w:suppressAutoHyphens w:val="0"/>
        <w:spacing w:line="293" w:lineRule="exact"/>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 xml:space="preserve"> i pkt 14, gdy osoba, o której mowa w tych przepisach, została skazana za przestępstwo wymienione w art.24 ust.1 pkt 13 </w:t>
      </w:r>
      <w:proofErr w:type="spellStart"/>
      <w:r w:rsidRPr="00AE4FB7">
        <w:rPr>
          <w:rFonts w:ascii="Arial" w:eastAsia="Calibri" w:hAnsi="Arial" w:cs="Arial"/>
          <w:color w:val="000000"/>
          <w:lang w:bidi="pl-PL"/>
        </w:rPr>
        <w:t>lit.d</w:t>
      </w:r>
      <w:proofErr w:type="spellEnd"/>
      <w:r w:rsidRPr="00AE4FB7">
        <w:rPr>
          <w:rFonts w:ascii="Arial" w:eastAsia="Calibri" w:hAnsi="Arial" w:cs="Arial"/>
          <w:color w:val="000000"/>
          <w:lang w:bidi="pl-PL"/>
        </w:rPr>
        <w:t>,</w:t>
      </w:r>
    </w:p>
    <w:p w:rsidR="006632DC" w:rsidRPr="00AE4FB7" w:rsidRDefault="006632DC" w:rsidP="006A133C">
      <w:pPr>
        <w:widowControl w:val="0"/>
        <w:numPr>
          <w:ilvl w:val="0"/>
          <w:numId w:val="12"/>
        </w:numPr>
        <w:tabs>
          <w:tab w:val="left" w:pos="284"/>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art.24 ust.1 pkt 15,</w:t>
      </w:r>
    </w:p>
    <w:p w:rsidR="006632DC" w:rsidRPr="00AE4FB7" w:rsidRDefault="006632DC" w:rsidP="006A133C">
      <w:pPr>
        <w:widowControl w:val="0"/>
        <w:suppressAutoHyphens w:val="0"/>
        <w:spacing w:line="293" w:lineRule="exact"/>
        <w:ind w:left="142" w:hanging="142"/>
        <w:jc w:val="both"/>
        <w:rPr>
          <w:rFonts w:ascii="Arial" w:eastAsia="Calibri" w:hAnsi="Arial" w:cs="Arial"/>
          <w:color w:val="000000"/>
          <w:lang w:bidi="pl-PL"/>
        </w:rPr>
      </w:pPr>
      <w:proofErr w:type="gramStart"/>
      <w:r w:rsidRPr="00AE4FB7">
        <w:rPr>
          <w:rFonts w:ascii="Arial" w:eastAsia="Calibri" w:hAnsi="Arial" w:cs="Arial"/>
          <w:color w:val="000000"/>
          <w:lang w:bidi="pl-PL"/>
        </w:rPr>
        <w:t xml:space="preserve">- </w:t>
      </w:r>
      <w:r w:rsidRPr="00AE4FB7">
        <w:rPr>
          <w:rFonts w:ascii="Arial" w:eastAsia="Calibri" w:hAnsi="Arial" w:cs="Arial"/>
          <w:b/>
          <w:bCs/>
          <w:color w:val="000000"/>
          <w:lang w:bidi="pl-PL"/>
        </w:rPr>
        <w:t>jeżeli</w:t>
      </w:r>
      <w:proofErr w:type="gramEnd"/>
      <w:r w:rsidRPr="00AE4FB7">
        <w:rPr>
          <w:rFonts w:ascii="Arial" w:eastAsia="Calibri" w:hAnsi="Arial" w:cs="Arial"/>
          <w:b/>
          <w:bCs/>
          <w:color w:val="000000"/>
          <w:lang w:bidi="pl-PL"/>
        </w:rPr>
        <w:t xml:space="preserve"> nie upłynęły 3 lata od dnia </w:t>
      </w:r>
      <w:r w:rsidRPr="00AE4FB7">
        <w:rPr>
          <w:rFonts w:ascii="Arial" w:eastAsia="Calibri" w:hAnsi="Arial" w:cs="Arial"/>
          <w:color w:val="000000"/>
          <w:lang w:bidi="pl-PL"/>
        </w:rPr>
        <w:t>odpowiednio uprawomocnienia się wyroku potwierdzającego zaistnienie jednej z podstaw wykluczenia, chyba że w tym wyroku został określony inny okres wykluczenia lub od dnia w którym decyzja potwierdzająca zaistnienie jednej z podstaw wykluczenia stała się ostateczna;</w:t>
      </w:r>
    </w:p>
    <w:p w:rsidR="006632DC" w:rsidRPr="00AE4FB7" w:rsidRDefault="006632DC" w:rsidP="006632DC">
      <w:pPr>
        <w:widowControl w:val="0"/>
        <w:numPr>
          <w:ilvl w:val="0"/>
          <w:numId w:val="11"/>
        </w:numPr>
        <w:tabs>
          <w:tab w:val="left" w:pos="30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przypadkach, o których mowa w art.24 ust.1 pkt 18 i 20, </w:t>
      </w:r>
      <w:r w:rsidRPr="00AE4FB7">
        <w:rPr>
          <w:rFonts w:ascii="Arial" w:eastAsia="Calibri" w:hAnsi="Arial" w:cs="Arial"/>
          <w:b/>
          <w:bCs/>
          <w:color w:val="000000"/>
          <w:lang w:bidi="pl-PL"/>
        </w:rPr>
        <w:t xml:space="preserve">jeżeli nie upłynęły 3 lata od dnia </w:t>
      </w:r>
      <w:r w:rsidRPr="00AE4FB7">
        <w:rPr>
          <w:rFonts w:ascii="Arial" w:eastAsia="Calibri" w:hAnsi="Arial" w:cs="Arial"/>
          <w:color w:val="000000"/>
          <w:lang w:bidi="pl-PL"/>
        </w:rPr>
        <w:t>zaistnienia zdarzenia będącego podstawą wykluczenia;</w:t>
      </w:r>
    </w:p>
    <w:p w:rsidR="006632DC" w:rsidRPr="00AE4FB7" w:rsidRDefault="006632DC" w:rsidP="006632DC">
      <w:pPr>
        <w:widowControl w:val="0"/>
        <w:numPr>
          <w:ilvl w:val="0"/>
          <w:numId w:val="11"/>
        </w:numPr>
        <w:tabs>
          <w:tab w:val="left" w:pos="313"/>
        </w:tabs>
        <w:suppressAutoHyphens w:val="0"/>
        <w:spacing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21, </w:t>
      </w:r>
      <w:r w:rsidRPr="00AE4FB7">
        <w:rPr>
          <w:rFonts w:ascii="Arial" w:eastAsia="Calibri" w:hAnsi="Arial" w:cs="Arial"/>
          <w:b/>
          <w:bCs/>
          <w:color w:val="000000"/>
          <w:lang w:bidi="pl-PL"/>
        </w:rPr>
        <w:t>jeżeli nie upłynął okres</w:t>
      </w:r>
      <w:r w:rsidRPr="00AE4FB7">
        <w:rPr>
          <w:rFonts w:ascii="Arial" w:eastAsia="Calibri" w:hAnsi="Arial" w:cs="Arial"/>
          <w:color w:val="000000"/>
          <w:lang w:bidi="pl-PL"/>
        </w:rPr>
        <w:t>, na jaki został prawomocnie orzeczony zakaz ubiegania się o zamówienia publiczne;</w:t>
      </w:r>
    </w:p>
    <w:p w:rsidR="006632DC" w:rsidRPr="00AE4FB7" w:rsidRDefault="006632DC" w:rsidP="006632DC">
      <w:pPr>
        <w:widowControl w:val="0"/>
        <w:numPr>
          <w:ilvl w:val="0"/>
          <w:numId w:val="11"/>
        </w:numPr>
        <w:tabs>
          <w:tab w:val="left" w:pos="313"/>
        </w:tabs>
        <w:suppressAutoHyphens w:val="0"/>
        <w:spacing w:after="240" w:line="293" w:lineRule="exact"/>
        <w:jc w:val="both"/>
        <w:rPr>
          <w:rFonts w:ascii="Arial" w:eastAsia="Calibri" w:hAnsi="Arial" w:cs="Arial"/>
          <w:color w:val="000000"/>
          <w:lang w:bidi="pl-PL"/>
        </w:rPr>
      </w:pPr>
      <w:proofErr w:type="gramStart"/>
      <w:r w:rsidRPr="00AE4FB7">
        <w:rPr>
          <w:rFonts w:ascii="Arial" w:eastAsia="Calibri" w:hAnsi="Arial" w:cs="Arial"/>
          <w:color w:val="000000"/>
          <w:lang w:bidi="pl-PL"/>
        </w:rPr>
        <w:t>w</w:t>
      </w:r>
      <w:proofErr w:type="gramEnd"/>
      <w:r w:rsidRPr="00AE4FB7">
        <w:rPr>
          <w:rFonts w:ascii="Arial" w:eastAsia="Calibri" w:hAnsi="Arial" w:cs="Arial"/>
          <w:color w:val="000000"/>
          <w:lang w:bidi="pl-PL"/>
        </w:rPr>
        <w:t xml:space="preserve"> przypadku, o którym mowa w art.24 ust.1 pkt 22, </w:t>
      </w:r>
      <w:r w:rsidRPr="00AE4FB7">
        <w:rPr>
          <w:rFonts w:ascii="Arial" w:eastAsia="Calibri" w:hAnsi="Arial" w:cs="Arial"/>
          <w:b/>
          <w:bCs/>
          <w:color w:val="000000"/>
          <w:lang w:bidi="pl-PL"/>
        </w:rPr>
        <w:t xml:space="preserve">jeżeli nie upłynął okres </w:t>
      </w:r>
      <w:r w:rsidRPr="00AE4FB7">
        <w:rPr>
          <w:rFonts w:ascii="Arial" w:eastAsia="Calibri" w:hAnsi="Arial" w:cs="Arial"/>
          <w:color w:val="000000"/>
          <w:lang w:bidi="pl-PL"/>
        </w:rPr>
        <w:t>obowiązywania zakazu ubiegania się o zamówienia publiczne.</w:t>
      </w:r>
    </w:p>
    <w:p w:rsidR="006632DC" w:rsidRPr="00AE4FB7" w:rsidRDefault="006632DC" w:rsidP="006632DC">
      <w:pPr>
        <w:widowControl w:val="0"/>
        <w:suppressAutoHyphens w:val="0"/>
        <w:spacing w:line="293" w:lineRule="exact"/>
        <w:jc w:val="both"/>
        <w:rPr>
          <w:rFonts w:ascii="Arial" w:eastAsia="Calibri" w:hAnsi="Arial" w:cs="Arial"/>
          <w:color w:val="000000"/>
          <w:lang w:bidi="pl-PL"/>
        </w:rPr>
      </w:pPr>
      <w:r w:rsidRPr="00AE4FB7">
        <w:rPr>
          <w:rFonts w:ascii="Arial" w:eastAsia="Calibri" w:hAnsi="Arial" w:cs="Arial"/>
          <w:color w:val="000000"/>
          <w:lang w:bidi="pl-PL"/>
        </w:rPr>
        <w:t>Wykonawca, który podlega wykluczeniu na podstawie art.24 ust.1 pkt 13 i 14 oraz 16-20 lub art. 24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6632DC" w:rsidRPr="00AE4FB7" w:rsidRDefault="006632DC" w:rsidP="006632DC">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W przypadkach, o których mowa w art. 24 ust. 1 pkt 19, przed wykluczeniem wykonawcy, zamawiający zapewnia temu wykonawcy możliwość udowodnienia, że jego udział w przygotowaniu postępowania o udzielenie zamówienia nie zakłóci konkurencji. Zamawiający wskazuje w protokole sposób zapewnienia konkurencji.</w:t>
      </w:r>
    </w:p>
    <w:p w:rsidR="006632DC" w:rsidRPr="00AE4FB7" w:rsidRDefault="006632DC" w:rsidP="006632DC">
      <w:pPr>
        <w:widowControl w:val="0"/>
        <w:suppressAutoHyphens w:val="0"/>
        <w:spacing w:after="240" w:line="293" w:lineRule="exact"/>
        <w:jc w:val="both"/>
        <w:rPr>
          <w:rFonts w:ascii="Arial" w:eastAsia="Calibri" w:hAnsi="Arial" w:cs="Arial"/>
          <w:color w:val="000000"/>
          <w:lang w:bidi="pl-PL"/>
        </w:rPr>
      </w:pPr>
      <w:r w:rsidRPr="00AE4FB7">
        <w:rPr>
          <w:rFonts w:ascii="Arial" w:eastAsia="Calibri" w:hAnsi="Arial" w:cs="Arial"/>
          <w:color w:val="000000"/>
          <w:lang w:bidi="pl-PL"/>
        </w:rPr>
        <w:t xml:space="preserve">W przypadku oferty składanej wspólnie przez kilku wykonawców (art. 23 ustawy </w:t>
      </w:r>
      <w:proofErr w:type="spellStart"/>
      <w:r w:rsidRPr="00AE4FB7">
        <w:rPr>
          <w:rFonts w:ascii="Arial" w:eastAsia="Calibri" w:hAnsi="Arial" w:cs="Arial"/>
          <w:color w:val="000000"/>
          <w:lang w:bidi="pl-PL"/>
        </w:rPr>
        <w:t>Pzp</w:t>
      </w:r>
      <w:proofErr w:type="spellEnd"/>
      <w:r w:rsidRPr="00AE4FB7">
        <w:rPr>
          <w:rFonts w:ascii="Arial" w:eastAsia="Calibri" w:hAnsi="Arial" w:cs="Arial"/>
          <w:color w:val="000000"/>
          <w:lang w:bidi="pl-PL"/>
        </w:rPr>
        <w:t xml:space="preserve"> - konsorcjum) każdy z jej uczestników nie może podlegać wykluczeniu z postępowania i odrębnie musi wykazać to w postępowaniu - podobnie jak wykonawca składający ofertę samodzielnie.</w:t>
      </w:r>
    </w:p>
    <w:p w:rsidR="006632DC" w:rsidRPr="00AE4FB7" w:rsidRDefault="006632DC" w:rsidP="006632DC">
      <w:pPr>
        <w:keepNext/>
        <w:keepLines/>
        <w:widowControl w:val="0"/>
        <w:numPr>
          <w:ilvl w:val="0"/>
          <w:numId w:val="7"/>
        </w:numPr>
        <w:tabs>
          <w:tab w:val="left" w:pos="298"/>
        </w:tabs>
        <w:suppressAutoHyphens w:val="0"/>
        <w:spacing w:line="293" w:lineRule="exact"/>
        <w:jc w:val="both"/>
        <w:outlineLvl w:val="1"/>
        <w:rPr>
          <w:rFonts w:ascii="Arial" w:eastAsia="Calibri" w:hAnsi="Arial" w:cs="Arial"/>
          <w:b/>
          <w:bCs/>
          <w:color w:val="000000"/>
          <w:lang w:bidi="pl-PL"/>
        </w:rPr>
      </w:pPr>
      <w:bookmarkStart w:id="3" w:name="bookmark8"/>
      <w:r w:rsidRPr="00AE4FB7">
        <w:rPr>
          <w:rFonts w:ascii="Arial" w:eastAsia="Calibri" w:hAnsi="Arial" w:cs="Arial"/>
          <w:b/>
          <w:bCs/>
          <w:color w:val="000000"/>
          <w:u w:val="single"/>
          <w:lang w:bidi="pl-PL"/>
        </w:rPr>
        <w:lastRenderedPageBreak/>
        <w:t>Spełniają warunki udziału w postępowaniu dotyczące:</w:t>
      </w:r>
      <w:bookmarkEnd w:id="3"/>
    </w:p>
    <w:p w:rsidR="006632DC" w:rsidRPr="00AE4FB7" w:rsidRDefault="006632DC" w:rsidP="00AE4FB7">
      <w:pPr>
        <w:keepNext/>
        <w:keepLines/>
        <w:widowControl w:val="0"/>
        <w:numPr>
          <w:ilvl w:val="0"/>
          <w:numId w:val="13"/>
        </w:numPr>
        <w:tabs>
          <w:tab w:val="left" w:pos="308"/>
        </w:tabs>
        <w:suppressAutoHyphens w:val="0"/>
        <w:spacing w:line="276" w:lineRule="auto"/>
        <w:ind w:right="860"/>
        <w:outlineLvl w:val="1"/>
        <w:rPr>
          <w:rFonts w:ascii="Arial" w:eastAsia="Calibri" w:hAnsi="Arial" w:cs="Arial"/>
          <w:b/>
          <w:bCs/>
          <w:color w:val="000000"/>
          <w:lang w:bidi="pl-PL"/>
        </w:rPr>
      </w:pPr>
      <w:bookmarkStart w:id="4" w:name="bookmark9"/>
      <w:proofErr w:type="gramStart"/>
      <w:r w:rsidRPr="00AE4FB7">
        <w:rPr>
          <w:rFonts w:ascii="Arial" w:eastAsia="Calibri" w:hAnsi="Arial" w:cs="Arial"/>
          <w:b/>
          <w:bCs/>
          <w:color w:val="000000"/>
          <w:lang w:bidi="pl-PL"/>
        </w:rPr>
        <w:t>kompetencji</w:t>
      </w:r>
      <w:proofErr w:type="gramEnd"/>
      <w:r w:rsidRPr="00AE4FB7">
        <w:rPr>
          <w:rFonts w:ascii="Arial" w:eastAsia="Calibri" w:hAnsi="Arial" w:cs="Arial"/>
          <w:b/>
          <w:bCs/>
          <w:color w:val="000000"/>
          <w:lang w:bidi="pl-PL"/>
        </w:rPr>
        <w:t xml:space="preserve"> lub uprawnień do prowadzenia określonej działalności zawodowej, o ile wynika to z odrębnych przepisów;</w:t>
      </w:r>
      <w:bookmarkEnd w:id="4"/>
    </w:p>
    <w:p w:rsidR="006632DC" w:rsidRPr="00AE4FB7" w:rsidRDefault="006632DC" w:rsidP="00AE4FB7">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 Brak opisu warunku.</w:t>
      </w:r>
    </w:p>
    <w:p w:rsidR="006632DC" w:rsidRPr="00AE4FB7" w:rsidRDefault="006632DC" w:rsidP="00AE4FB7">
      <w:pPr>
        <w:keepNext/>
        <w:keepLines/>
        <w:widowControl w:val="0"/>
        <w:numPr>
          <w:ilvl w:val="0"/>
          <w:numId w:val="13"/>
        </w:numPr>
        <w:tabs>
          <w:tab w:val="left" w:pos="308"/>
        </w:tabs>
        <w:suppressAutoHyphens w:val="0"/>
        <w:spacing w:line="276" w:lineRule="auto"/>
        <w:jc w:val="both"/>
        <w:outlineLvl w:val="1"/>
        <w:rPr>
          <w:rFonts w:ascii="Arial" w:eastAsia="Calibri" w:hAnsi="Arial" w:cs="Arial"/>
          <w:b/>
          <w:bCs/>
          <w:color w:val="000000"/>
          <w:lang w:bidi="pl-PL"/>
        </w:rPr>
      </w:pPr>
      <w:bookmarkStart w:id="5" w:name="bookmark10"/>
      <w:proofErr w:type="gramStart"/>
      <w:r w:rsidRPr="00AE4FB7">
        <w:rPr>
          <w:rFonts w:ascii="Arial" w:eastAsia="Calibri" w:hAnsi="Arial" w:cs="Arial"/>
          <w:b/>
          <w:bCs/>
          <w:color w:val="000000"/>
          <w:lang w:bidi="pl-PL"/>
        </w:rPr>
        <w:t>sytuacji</w:t>
      </w:r>
      <w:proofErr w:type="gramEnd"/>
      <w:r w:rsidRPr="00AE4FB7">
        <w:rPr>
          <w:rFonts w:ascii="Arial" w:eastAsia="Calibri" w:hAnsi="Arial" w:cs="Arial"/>
          <w:b/>
          <w:bCs/>
          <w:color w:val="000000"/>
          <w:lang w:bidi="pl-PL"/>
        </w:rPr>
        <w:t xml:space="preserve"> ekonomicznej lub finansowej;</w:t>
      </w:r>
      <w:bookmarkEnd w:id="5"/>
    </w:p>
    <w:p w:rsidR="006632DC" w:rsidRPr="00AE4FB7" w:rsidRDefault="006632DC" w:rsidP="00AE4FB7">
      <w:pPr>
        <w:widowControl w:val="0"/>
        <w:suppressAutoHyphens w:val="0"/>
        <w:spacing w:line="276" w:lineRule="auto"/>
        <w:jc w:val="both"/>
        <w:rPr>
          <w:rFonts w:ascii="Arial" w:eastAsia="Calibri" w:hAnsi="Arial" w:cs="Arial"/>
          <w:i/>
          <w:iCs/>
          <w:color w:val="000000"/>
          <w:lang w:bidi="pl-PL"/>
        </w:rPr>
      </w:pPr>
      <w:r w:rsidRPr="00AE4FB7">
        <w:rPr>
          <w:rFonts w:ascii="Arial" w:eastAsia="Calibri" w:hAnsi="Arial" w:cs="Arial"/>
          <w:i/>
          <w:iCs/>
          <w:color w:val="000000"/>
          <w:lang w:bidi="pl-PL"/>
        </w:rPr>
        <w:t>Zamawiający nie określa wymagań w zakresie spełniania tego warunku. Brak opisu warunku.</w:t>
      </w:r>
    </w:p>
    <w:p w:rsidR="006632DC" w:rsidRPr="00AE4FB7" w:rsidRDefault="006632DC" w:rsidP="00AE4FB7">
      <w:pPr>
        <w:keepNext/>
        <w:keepLines/>
        <w:widowControl w:val="0"/>
        <w:numPr>
          <w:ilvl w:val="0"/>
          <w:numId w:val="13"/>
        </w:numPr>
        <w:tabs>
          <w:tab w:val="left" w:pos="308"/>
        </w:tabs>
        <w:suppressAutoHyphens w:val="0"/>
        <w:spacing w:line="276" w:lineRule="auto"/>
        <w:jc w:val="both"/>
        <w:outlineLvl w:val="1"/>
        <w:rPr>
          <w:rFonts w:ascii="Arial" w:eastAsia="Calibri" w:hAnsi="Arial" w:cs="Arial"/>
          <w:b/>
          <w:bCs/>
          <w:color w:val="000000"/>
          <w:lang w:bidi="pl-PL"/>
        </w:rPr>
      </w:pPr>
      <w:bookmarkStart w:id="6" w:name="bookmark11"/>
      <w:proofErr w:type="gramStart"/>
      <w:r w:rsidRPr="00AE4FB7">
        <w:rPr>
          <w:rFonts w:ascii="Arial" w:eastAsia="Calibri" w:hAnsi="Arial" w:cs="Arial"/>
          <w:b/>
          <w:bCs/>
          <w:color w:val="000000"/>
          <w:lang w:bidi="pl-PL"/>
        </w:rPr>
        <w:t>zdolności</w:t>
      </w:r>
      <w:proofErr w:type="gramEnd"/>
      <w:r w:rsidRPr="00AE4FB7">
        <w:rPr>
          <w:rFonts w:ascii="Arial" w:eastAsia="Calibri" w:hAnsi="Arial" w:cs="Arial"/>
          <w:b/>
          <w:bCs/>
          <w:color w:val="000000"/>
          <w:lang w:bidi="pl-PL"/>
        </w:rPr>
        <w:t xml:space="preserve"> technicznej lub zawodowej</w:t>
      </w:r>
      <w:bookmarkEnd w:id="6"/>
    </w:p>
    <w:p w:rsidR="009624F0" w:rsidRPr="000C53C9" w:rsidRDefault="009624F0" w:rsidP="007A252B">
      <w:pPr>
        <w:widowControl w:val="0"/>
        <w:tabs>
          <w:tab w:val="left" w:pos="284"/>
        </w:tabs>
        <w:suppressAutoHyphens w:val="0"/>
        <w:spacing w:line="276" w:lineRule="auto"/>
        <w:jc w:val="both"/>
        <w:rPr>
          <w:rFonts w:ascii="Arial" w:eastAsia="Tahoma" w:hAnsi="Arial" w:cs="Arial"/>
          <w:color w:val="000000"/>
          <w:lang w:bidi="pl-PL"/>
        </w:rPr>
      </w:pPr>
      <w:r w:rsidRPr="000C53C9">
        <w:rPr>
          <w:rFonts w:ascii="Arial" w:eastAsia="Tahoma" w:hAnsi="Arial" w:cs="Arial"/>
          <w:color w:val="000000"/>
          <w:lang w:bidi="pl-PL"/>
        </w:rPr>
        <w:t xml:space="preserve">O udzielenie zamówienia mogą ubiegać się Wykonawcy, którzy wykażą się wykonaniem lub wykonywaniem w ostatnich 3 latach przed </w:t>
      </w:r>
      <w:proofErr w:type="gramStart"/>
      <w:r w:rsidRPr="000C53C9">
        <w:rPr>
          <w:rFonts w:ascii="Arial" w:eastAsia="Tahoma" w:hAnsi="Arial" w:cs="Arial"/>
          <w:color w:val="000000"/>
          <w:lang w:bidi="pl-PL"/>
        </w:rPr>
        <w:t>upływem  terminu</w:t>
      </w:r>
      <w:proofErr w:type="gramEnd"/>
      <w:r w:rsidRPr="000C53C9">
        <w:rPr>
          <w:rFonts w:ascii="Arial" w:eastAsia="Tahoma" w:hAnsi="Arial" w:cs="Arial"/>
          <w:color w:val="000000"/>
          <w:lang w:bidi="pl-PL"/>
        </w:rPr>
        <w:t xml:space="preserve"> składania ofert przynajmniej jednej dostawy wraz z usługą wdrożenia sytemu odpowiadającej rodzajowo przedmiotowi zamówienia o łącznej wartości nie mniejszej niż </w:t>
      </w:r>
      <w:r w:rsidR="005A6076">
        <w:rPr>
          <w:rFonts w:ascii="Arial" w:eastAsia="Tahoma" w:hAnsi="Arial" w:cs="Arial"/>
          <w:color w:val="000000"/>
          <w:lang w:bidi="pl-PL"/>
        </w:rPr>
        <w:t xml:space="preserve">50% </w:t>
      </w:r>
      <w:r w:rsidRPr="000C53C9">
        <w:rPr>
          <w:rFonts w:ascii="Arial" w:eastAsia="Tahoma" w:hAnsi="Arial" w:cs="Arial"/>
          <w:color w:val="000000"/>
          <w:lang w:bidi="pl-PL"/>
        </w:rPr>
        <w:t xml:space="preserve">wartość złożonej oferty ogółem i potwierdzą, iż umowa ta została wykonana należycie. Jeżeli okres działalności jest krótszy – Wykonawca musi wykazać </w:t>
      </w:r>
      <w:proofErr w:type="gramStart"/>
      <w:r w:rsidRPr="000C53C9">
        <w:rPr>
          <w:rFonts w:ascii="Arial" w:eastAsia="Tahoma" w:hAnsi="Arial" w:cs="Arial"/>
          <w:color w:val="000000"/>
          <w:lang w:bidi="pl-PL"/>
        </w:rPr>
        <w:t>się co</w:t>
      </w:r>
      <w:proofErr w:type="gramEnd"/>
      <w:r w:rsidRPr="000C53C9">
        <w:rPr>
          <w:rFonts w:ascii="Arial" w:eastAsia="Tahoma" w:hAnsi="Arial" w:cs="Arial"/>
          <w:color w:val="000000"/>
          <w:lang w:bidi="pl-PL"/>
        </w:rPr>
        <w:t xml:space="preserve"> najmniej 1 dostawą wraz z usługą wdrożenia sytemu o zakresie i o wartości </w:t>
      </w:r>
      <w:proofErr w:type="spellStart"/>
      <w:r w:rsidRPr="000C53C9">
        <w:rPr>
          <w:rFonts w:ascii="Arial" w:eastAsia="Tahoma" w:hAnsi="Arial" w:cs="Arial"/>
          <w:color w:val="000000"/>
          <w:lang w:bidi="pl-PL"/>
        </w:rPr>
        <w:t>j.w</w:t>
      </w:r>
      <w:proofErr w:type="spellEnd"/>
      <w:r w:rsidRPr="000C53C9">
        <w:rPr>
          <w:rFonts w:ascii="Arial" w:eastAsia="Tahoma" w:hAnsi="Arial" w:cs="Arial"/>
          <w:color w:val="000000"/>
          <w:lang w:bidi="pl-PL"/>
        </w:rPr>
        <w:t xml:space="preserve">. </w:t>
      </w:r>
      <w:proofErr w:type="gramStart"/>
      <w:r w:rsidRPr="000C53C9">
        <w:rPr>
          <w:rFonts w:ascii="Arial" w:eastAsia="Tahoma" w:hAnsi="Arial" w:cs="Arial"/>
          <w:color w:val="000000"/>
          <w:lang w:bidi="pl-PL"/>
        </w:rPr>
        <w:t>w</w:t>
      </w:r>
      <w:proofErr w:type="gramEnd"/>
      <w:r w:rsidRPr="000C53C9">
        <w:rPr>
          <w:rFonts w:ascii="Arial" w:eastAsia="Tahoma" w:hAnsi="Arial" w:cs="Arial"/>
          <w:color w:val="000000"/>
          <w:lang w:bidi="pl-PL"/>
        </w:rPr>
        <w:t xml:space="preserve"> okresie prowadzonej działalności.</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bCs/>
        </w:rPr>
        <w:t>2</w:t>
      </w:r>
      <w:r w:rsidRPr="000C53C9">
        <w:rPr>
          <w:rFonts w:ascii="Arial" w:hAnsi="Arial" w:cs="Arial"/>
          <w:b/>
          <w:bCs/>
        </w:rPr>
        <w:t xml:space="preserve">. </w:t>
      </w:r>
      <w:r w:rsidRPr="000C53C9">
        <w:rPr>
          <w:rFonts w:ascii="Arial" w:hAnsi="Arial" w:cs="Arial"/>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5A6076">
        <w:rPr>
          <w:rFonts w:ascii="Arial" w:hAnsi="Arial" w:cs="Arial"/>
          <w:bCs/>
        </w:rPr>
        <w:t>3</w:t>
      </w:r>
      <w:r w:rsidRPr="000C53C9">
        <w:rPr>
          <w:rFonts w:ascii="Arial" w:hAnsi="Arial" w:cs="Arial"/>
          <w:b/>
          <w:bCs/>
        </w:rPr>
        <w:t xml:space="preserve">. </w:t>
      </w:r>
      <w:r w:rsidRPr="000C53C9">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Z zobowiązania potwierdzającego udostępnienie zasobów przez inne podmioty musi bezspornie</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i</w:t>
      </w:r>
      <w:proofErr w:type="gramEnd"/>
      <w:r w:rsidRPr="000C53C9">
        <w:rPr>
          <w:rFonts w:ascii="Arial" w:hAnsi="Arial" w:cs="Arial"/>
        </w:rPr>
        <w:t xml:space="preserve"> jednoznacznie wynikać w szczególności:</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1) zakres dostępnych wykonawcy zasobów innego podmiotu</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2) sposób wykorzystania zasobów innego podmiotu, przez wykonawcę, przy wykonywaniu</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zamówienia</w:t>
      </w:r>
      <w:proofErr w:type="gramEnd"/>
      <w:r w:rsidRPr="000C53C9">
        <w:rPr>
          <w:rFonts w:ascii="Arial" w:hAnsi="Arial" w:cs="Arial"/>
        </w:rPr>
        <w:t xml:space="preserve"> publicznego</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3) zakres i okres udziału innego podmiotu przy wykonywaniu zamówienia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4) czy podmiot, na </w:t>
      </w:r>
      <w:proofErr w:type="gramStart"/>
      <w:r w:rsidRPr="000C53C9">
        <w:rPr>
          <w:rFonts w:ascii="Arial" w:hAnsi="Arial" w:cs="Arial"/>
        </w:rPr>
        <w:t>zdolnościach którego</w:t>
      </w:r>
      <w:proofErr w:type="gramEnd"/>
      <w:r w:rsidRPr="000C53C9">
        <w:rPr>
          <w:rFonts w:ascii="Arial" w:hAnsi="Arial" w:cs="Arial"/>
        </w:rPr>
        <w:t xml:space="preserve"> wykonawca polega w odniesieniu do warunków udziału w postępowaniu dot. wykształcenia, kwalifikacji zawodowych lub doświadczenia, zrealizuje usługi, których wskazane zdolności dotyczą.</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UWAGA: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 xml:space="preserve">W odniesieniu do warunków dotyczących wykształcenia, kwalifikacji zawodowych lub doświadczenia, wykonawcy mogą polegać na zdolnościach innych podmiotów, jeśli </w:t>
      </w:r>
      <w:proofErr w:type="gramStart"/>
      <w:r w:rsidRPr="000C53C9">
        <w:rPr>
          <w:rFonts w:ascii="Arial" w:hAnsi="Arial" w:cs="Arial"/>
        </w:rPr>
        <w:t>podmioty  te</w:t>
      </w:r>
      <w:proofErr w:type="gramEnd"/>
      <w:r w:rsidRPr="000C53C9">
        <w:rPr>
          <w:rFonts w:ascii="Arial" w:hAnsi="Arial" w:cs="Arial"/>
        </w:rPr>
        <w:t xml:space="preserve"> zrealizują usługi, do realizacji których te zdolności są wymagane.</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5A6076">
        <w:rPr>
          <w:rFonts w:ascii="Arial" w:hAnsi="Arial" w:cs="Arial"/>
          <w:bCs/>
        </w:rPr>
        <w:t>4.</w:t>
      </w:r>
      <w:r w:rsidRPr="000C53C9">
        <w:rPr>
          <w:rFonts w:ascii="Arial" w:hAnsi="Arial" w:cs="Arial"/>
          <w:b/>
          <w:bCs/>
        </w:rPr>
        <w:t xml:space="preserve"> </w:t>
      </w:r>
      <w:r w:rsidRPr="000C53C9">
        <w:rPr>
          <w:rFonts w:ascii="Arial" w:hAnsi="Arial" w:cs="Arial"/>
        </w:rPr>
        <w:t>Zamawiający oceni, czy udostępniane wykonawcy przez inne podmioty zdolności techniczne lub</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zawodowe</w:t>
      </w:r>
      <w:proofErr w:type="gramEnd"/>
      <w:r w:rsidRPr="000C53C9">
        <w:rPr>
          <w:rFonts w:ascii="Arial" w:hAnsi="Arial" w:cs="Arial"/>
        </w:rPr>
        <w:t xml:space="preserve"> lub ich sytuacja finansowa lub ekonomiczna, pozwalają na wykazanie przez wykonawcę spełniania warunków udziału w postępowaniu oraz zbada, czy nie zachodzą wobec tego podmiotu podstawy wykluczenia.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5A6076">
        <w:rPr>
          <w:rFonts w:ascii="Arial" w:hAnsi="Arial" w:cs="Arial"/>
          <w:bCs/>
        </w:rPr>
        <w:t>5</w:t>
      </w:r>
      <w:r w:rsidRPr="000C53C9">
        <w:rPr>
          <w:rFonts w:ascii="Arial" w:hAnsi="Arial" w:cs="Arial"/>
        </w:rPr>
        <w:t>. Jeżeli zdolności techniczne lub zawodowe lub sytuacja ekonomiczna lub finansowa, podmiotu</w:t>
      </w:r>
    </w:p>
    <w:p w:rsidR="000C53C9" w:rsidRPr="000C53C9" w:rsidRDefault="000C53C9" w:rsidP="007A252B">
      <w:pPr>
        <w:suppressAutoHyphens w:val="0"/>
        <w:autoSpaceDE w:val="0"/>
        <w:autoSpaceDN w:val="0"/>
        <w:adjustRightInd w:val="0"/>
        <w:spacing w:line="276" w:lineRule="auto"/>
        <w:jc w:val="both"/>
        <w:rPr>
          <w:rFonts w:ascii="Arial" w:hAnsi="Arial" w:cs="Arial"/>
        </w:rPr>
      </w:pPr>
      <w:proofErr w:type="gramStart"/>
      <w:r w:rsidRPr="000C53C9">
        <w:rPr>
          <w:rFonts w:ascii="Arial" w:hAnsi="Arial" w:cs="Arial"/>
        </w:rPr>
        <w:t>udostępniającego</w:t>
      </w:r>
      <w:proofErr w:type="gramEnd"/>
      <w:r w:rsidRPr="000C53C9">
        <w:rPr>
          <w:rFonts w:ascii="Arial" w:hAnsi="Arial" w:cs="Arial"/>
        </w:rPr>
        <w:t xml:space="preserve"> zasoby, nie potwierdzają spełnienia przez wykonawcę warunków udziału w postępowaniu, kryteriów selekcji lub zachodzą wobec tych podmiotów podstawy wykluczenia, zamawiający zażąda, aby wykonawca w terminie określonym przez zamawiającego:</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1) zastąpił ten podmiot innym podmiotem lub podmiotami lub</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0C53C9">
        <w:rPr>
          <w:rFonts w:ascii="Arial" w:hAnsi="Arial" w:cs="Arial"/>
        </w:rPr>
        <w:t>2) zobowiązał się do osobistego wykonania odpowiedniej części zamówienia, jeżeli wykaże zdolności techniczne lub zawodowe lub sytuację finansową lub ekonomiczną.</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5A6076">
        <w:rPr>
          <w:rFonts w:ascii="Arial" w:hAnsi="Arial" w:cs="Arial"/>
          <w:bCs/>
        </w:rPr>
        <w:t>6.</w:t>
      </w:r>
      <w:r w:rsidRPr="000C53C9">
        <w:rPr>
          <w:rFonts w:ascii="Arial" w:hAnsi="Arial" w:cs="Arial"/>
          <w:b/>
          <w:bCs/>
        </w:rPr>
        <w:t xml:space="preserve"> </w:t>
      </w:r>
      <w:r w:rsidRPr="000C53C9">
        <w:rPr>
          <w:rFonts w:ascii="Arial" w:hAnsi="Arial" w:cs="Arial"/>
        </w:rPr>
        <w:t>Wykonawcy mogą wspólnie ubiegać się o udzielenie zamówienia i w takim przypadku ustanawiają pełnomocnika do reprezentowania ich w postępowaniu o udzielenie zamówienia.</w:t>
      </w:r>
    </w:p>
    <w:p w:rsidR="000C53C9" w:rsidRPr="000C53C9" w:rsidRDefault="000C53C9" w:rsidP="007A252B">
      <w:pPr>
        <w:suppressAutoHyphens w:val="0"/>
        <w:autoSpaceDE w:val="0"/>
        <w:autoSpaceDN w:val="0"/>
        <w:adjustRightInd w:val="0"/>
        <w:spacing w:line="276" w:lineRule="auto"/>
        <w:jc w:val="both"/>
        <w:rPr>
          <w:rFonts w:ascii="Arial" w:hAnsi="Arial" w:cs="Arial"/>
        </w:rPr>
      </w:pPr>
      <w:r w:rsidRPr="005A6076">
        <w:rPr>
          <w:rFonts w:ascii="Arial" w:hAnsi="Arial" w:cs="Arial"/>
          <w:bCs/>
        </w:rPr>
        <w:t>7</w:t>
      </w:r>
      <w:r w:rsidRPr="000C53C9">
        <w:rPr>
          <w:rFonts w:ascii="Arial" w:hAnsi="Arial" w:cs="Arial"/>
          <w:b/>
          <w:bCs/>
        </w:rPr>
        <w:t xml:space="preserve">. </w:t>
      </w:r>
      <w:r w:rsidRPr="000C53C9">
        <w:rPr>
          <w:rFonts w:ascii="Arial" w:hAnsi="Arial" w:cs="Arial"/>
        </w:rPr>
        <w:t xml:space="preserve">W przypadku wykonawców wspólnie ubiegających się o udzielenie zamówienia brak podstaw do wykluczenia z postępowania o udzielenie zamówienia Wykonawcy w okolicznościach, o których mowa w art. 24 ust. 1 i art. 24 ust. 5 pkt 1 - 3 ustawy </w:t>
      </w:r>
      <w:proofErr w:type="spellStart"/>
      <w:r w:rsidRPr="000C53C9">
        <w:rPr>
          <w:rFonts w:ascii="Arial" w:hAnsi="Arial" w:cs="Arial"/>
        </w:rPr>
        <w:t>Pzp</w:t>
      </w:r>
      <w:proofErr w:type="spellEnd"/>
      <w:r w:rsidRPr="000C53C9">
        <w:rPr>
          <w:rFonts w:ascii="Arial" w:hAnsi="Arial" w:cs="Arial"/>
        </w:rPr>
        <w:t xml:space="preserve"> musi zostać wykazany przez każdego z wykonawców.</w:t>
      </w:r>
    </w:p>
    <w:p w:rsidR="00257A2C" w:rsidRDefault="00257A2C" w:rsidP="00D5461E">
      <w:pPr>
        <w:suppressAutoHyphens w:val="0"/>
        <w:autoSpaceDE w:val="0"/>
        <w:autoSpaceDN w:val="0"/>
        <w:adjustRightInd w:val="0"/>
        <w:spacing w:line="276" w:lineRule="auto"/>
        <w:jc w:val="both"/>
        <w:rPr>
          <w:rFonts w:ascii="Arial" w:hAnsi="Arial" w:cs="Arial"/>
          <w:b/>
          <w:color w:val="1A1FEA"/>
          <w:sz w:val="22"/>
          <w:szCs w:val="22"/>
        </w:rPr>
      </w:pPr>
    </w:p>
    <w:p w:rsidR="00D5461E" w:rsidRPr="00F45AEF" w:rsidRDefault="00D5461E" w:rsidP="00D5461E">
      <w:pPr>
        <w:suppressAutoHyphens w:val="0"/>
        <w:autoSpaceDE w:val="0"/>
        <w:autoSpaceDN w:val="0"/>
        <w:adjustRightInd w:val="0"/>
        <w:spacing w:line="276" w:lineRule="auto"/>
        <w:jc w:val="both"/>
        <w:rPr>
          <w:rFonts w:ascii="Arial" w:hAnsi="Arial" w:cs="Arial"/>
          <w:b/>
          <w:color w:val="1A1FEA"/>
          <w:u w:val="single"/>
        </w:rPr>
      </w:pPr>
      <w:r w:rsidRPr="00F45AEF">
        <w:rPr>
          <w:rFonts w:ascii="Arial" w:hAnsi="Arial" w:cs="Arial"/>
          <w:b/>
          <w:color w:val="1A1FEA"/>
          <w:sz w:val="22"/>
          <w:szCs w:val="22"/>
          <w:u w:val="single"/>
        </w:rPr>
        <w:t>VI.</w:t>
      </w:r>
      <w:r w:rsidRPr="00F45AEF">
        <w:rPr>
          <w:rFonts w:ascii="Arial" w:hAnsi="Arial" w:cs="Arial"/>
          <w:color w:val="1A1FEA"/>
          <w:sz w:val="22"/>
          <w:szCs w:val="22"/>
          <w:u w:val="single"/>
        </w:rPr>
        <w:t xml:space="preserve"> </w:t>
      </w:r>
      <w:r w:rsidRPr="00F45AEF">
        <w:rPr>
          <w:rFonts w:ascii="Arial" w:hAnsi="Arial" w:cs="Arial"/>
          <w:b/>
          <w:color w:val="1A1FEA"/>
          <w:u w:val="single"/>
        </w:rPr>
        <w:t>WYKAZ OŚWIADCZEŃ I DOKUMENTÓW, JAKIE MAJĄ DOSTARCZYĆ WYKONAWCY W CELU OCENY SPEŁNIANIA WARUNKÓW UDZIAŁU W POSTĘPOWANIU ORAZ BRAK PODSTAW WYKLUCZENIA</w:t>
      </w:r>
    </w:p>
    <w:p w:rsidR="002B16F8" w:rsidRDefault="002B16F8" w:rsidP="002B16F8">
      <w:pPr>
        <w:suppressAutoHyphens w:val="0"/>
        <w:autoSpaceDE w:val="0"/>
        <w:autoSpaceDN w:val="0"/>
        <w:adjustRightInd w:val="0"/>
        <w:spacing w:line="276" w:lineRule="auto"/>
        <w:ind w:firstLine="284"/>
        <w:jc w:val="both"/>
        <w:rPr>
          <w:rFonts w:ascii="Arial" w:hAnsi="Arial" w:cs="Arial"/>
          <w:b/>
          <w:u w:val="single"/>
        </w:rPr>
      </w:pPr>
    </w:p>
    <w:p w:rsidR="002B16F8" w:rsidRPr="00BC3AED" w:rsidRDefault="002B16F8" w:rsidP="002B16F8">
      <w:pPr>
        <w:suppressAutoHyphens w:val="0"/>
        <w:autoSpaceDE w:val="0"/>
        <w:autoSpaceDN w:val="0"/>
        <w:adjustRightInd w:val="0"/>
        <w:spacing w:line="276" w:lineRule="auto"/>
        <w:jc w:val="both"/>
        <w:rPr>
          <w:rFonts w:ascii="Arial" w:hAnsi="Arial" w:cs="Arial"/>
          <w:b/>
          <w:u w:val="single"/>
        </w:rPr>
      </w:pPr>
      <w:r w:rsidRPr="00BC3AED">
        <w:rPr>
          <w:rFonts w:ascii="Arial" w:hAnsi="Arial" w:cs="Arial"/>
          <w:b/>
          <w:u w:val="single"/>
        </w:rPr>
        <w:t xml:space="preserve">6.1. </w:t>
      </w:r>
      <w:r>
        <w:rPr>
          <w:rFonts w:ascii="Arial" w:hAnsi="Arial" w:cs="Arial"/>
          <w:b/>
          <w:u w:val="single"/>
        </w:rPr>
        <w:t xml:space="preserve">    </w:t>
      </w:r>
      <w:r w:rsidRPr="00BC3AED">
        <w:rPr>
          <w:rFonts w:ascii="Arial" w:hAnsi="Arial" w:cs="Arial"/>
          <w:b/>
          <w:u w:val="single"/>
        </w:rPr>
        <w:t>Oświadczenia lub dokumenty składane wraz z ofertę</w:t>
      </w:r>
    </w:p>
    <w:p w:rsidR="002B16F8" w:rsidRDefault="002B16F8" w:rsidP="002B16F8">
      <w:pPr>
        <w:tabs>
          <w:tab w:val="left" w:pos="851"/>
        </w:tabs>
        <w:suppressAutoHyphens w:val="0"/>
        <w:autoSpaceDE w:val="0"/>
        <w:autoSpaceDN w:val="0"/>
        <w:adjustRightInd w:val="0"/>
        <w:spacing w:line="276" w:lineRule="auto"/>
        <w:ind w:left="284" w:hanging="284"/>
        <w:jc w:val="both"/>
        <w:rPr>
          <w:rFonts w:ascii="Arial" w:hAnsi="Arial" w:cs="Arial"/>
        </w:rPr>
      </w:pPr>
      <w:r w:rsidRPr="00BC3AED">
        <w:rPr>
          <w:rFonts w:ascii="Arial" w:hAnsi="Arial" w:cs="Arial"/>
        </w:rPr>
        <w:t>6.1.1.</w:t>
      </w:r>
      <w:r>
        <w:rPr>
          <w:rFonts w:ascii="Arial" w:hAnsi="Arial" w:cs="Arial"/>
        </w:rPr>
        <w:t xml:space="preserve">  </w:t>
      </w:r>
      <w:r w:rsidRPr="00BC3AED">
        <w:rPr>
          <w:rFonts w:ascii="Arial" w:hAnsi="Arial" w:cs="Arial"/>
        </w:rPr>
        <w:t>Wykaz oświadczeń lub dokumentów składanych przez wykonawcę w celu wstępnego</w:t>
      </w:r>
    </w:p>
    <w:p w:rsidR="002B16F8" w:rsidRDefault="002B16F8" w:rsidP="002B16F8">
      <w:pPr>
        <w:tabs>
          <w:tab w:val="left" w:pos="851"/>
        </w:tabs>
        <w:suppressAutoHyphens w:val="0"/>
        <w:autoSpaceDE w:val="0"/>
        <w:autoSpaceDN w:val="0"/>
        <w:adjustRightInd w:val="0"/>
        <w:spacing w:line="276" w:lineRule="auto"/>
        <w:ind w:left="284" w:hanging="284"/>
        <w:jc w:val="both"/>
        <w:rPr>
          <w:rFonts w:ascii="Arial" w:hAnsi="Arial" w:cs="Arial"/>
        </w:rPr>
      </w:pPr>
      <w:r>
        <w:rPr>
          <w:rFonts w:ascii="Arial" w:hAnsi="Arial" w:cs="Arial"/>
        </w:rPr>
        <w:t xml:space="preserve">        </w:t>
      </w:r>
      <w:r w:rsidRPr="00BC3AED">
        <w:rPr>
          <w:rFonts w:ascii="Arial" w:hAnsi="Arial" w:cs="Arial"/>
        </w:rPr>
        <w:t xml:space="preserve"> </w:t>
      </w:r>
      <w:r>
        <w:rPr>
          <w:rFonts w:ascii="Arial" w:hAnsi="Arial" w:cs="Arial"/>
        </w:rPr>
        <w:t xml:space="preserve"> </w:t>
      </w:r>
      <w:proofErr w:type="gramStart"/>
      <w:r w:rsidRPr="00BC3AED">
        <w:rPr>
          <w:rFonts w:ascii="Arial" w:hAnsi="Arial" w:cs="Arial"/>
        </w:rPr>
        <w:t>potwierdzenia</w:t>
      </w:r>
      <w:proofErr w:type="gramEnd"/>
      <w:r w:rsidRPr="00BC3AED">
        <w:rPr>
          <w:rFonts w:ascii="Arial" w:hAnsi="Arial" w:cs="Arial"/>
        </w:rPr>
        <w:t xml:space="preserve">, że nie podlega on wykluczeniu oraz spełnia warunki udziału w postępowaniu oraz </w:t>
      </w:r>
    </w:p>
    <w:p w:rsidR="002B16F8" w:rsidRDefault="002B16F8" w:rsidP="002B16F8">
      <w:pPr>
        <w:tabs>
          <w:tab w:val="left" w:pos="851"/>
        </w:tabs>
        <w:suppressAutoHyphens w:val="0"/>
        <w:autoSpaceDE w:val="0"/>
        <w:autoSpaceDN w:val="0"/>
        <w:adjustRightInd w:val="0"/>
        <w:spacing w:line="276" w:lineRule="auto"/>
        <w:ind w:left="284" w:hanging="284"/>
        <w:jc w:val="both"/>
        <w:rPr>
          <w:rFonts w:ascii="Arial" w:hAnsi="Arial" w:cs="Arial"/>
          <w:b/>
        </w:rPr>
      </w:pPr>
      <w:r>
        <w:rPr>
          <w:rFonts w:ascii="Arial" w:hAnsi="Arial" w:cs="Arial"/>
        </w:rPr>
        <w:t xml:space="preserve">         </w:t>
      </w:r>
      <w:proofErr w:type="gramStart"/>
      <w:r w:rsidRPr="00BC3AED">
        <w:rPr>
          <w:rFonts w:ascii="Arial" w:hAnsi="Arial" w:cs="Arial"/>
        </w:rPr>
        <w:t>spełnia</w:t>
      </w:r>
      <w:proofErr w:type="gramEnd"/>
      <w:r w:rsidRPr="00BC3AED">
        <w:rPr>
          <w:rFonts w:ascii="Arial" w:hAnsi="Arial" w:cs="Arial"/>
        </w:rPr>
        <w:t xml:space="preserve"> kryteria selekcji</w:t>
      </w:r>
      <w:r>
        <w:rPr>
          <w:rFonts w:ascii="Arial" w:hAnsi="Arial" w:cs="Arial"/>
          <w:b/>
        </w:rPr>
        <w:t>:</w:t>
      </w:r>
    </w:p>
    <w:p w:rsidR="002B16F8" w:rsidRPr="00426F28" w:rsidRDefault="002B16F8" w:rsidP="002B16F8">
      <w:pPr>
        <w:suppressAutoHyphens w:val="0"/>
        <w:autoSpaceDE w:val="0"/>
        <w:autoSpaceDN w:val="0"/>
        <w:adjustRightInd w:val="0"/>
        <w:spacing w:line="276" w:lineRule="auto"/>
        <w:ind w:left="567" w:hanging="567"/>
        <w:jc w:val="both"/>
        <w:rPr>
          <w:rFonts w:ascii="Arial" w:hAnsi="Arial" w:cs="Arial"/>
        </w:rPr>
      </w:pPr>
      <w:r>
        <w:rPr>
          <w:rFonts w:ascii="Arial" w:hAnsi="Arial" w:cs="Arial"/>
          <w:b/>
        </w:rPr>
        <w:t>6.1.1.1.Oświadczenie o niepodleganiu wykluczeniu oraz spełnianiu warunków udziału w postępowaniu (</w:t>
      </w:r>
      <w:r w:rsidRPr="00302DC9">
        <w:rPr>
          <w:rFonts w:ascii="Arial" w:hAnsi="Arial" w:cs="Arial"/>
          <w:b/>
        </w:rPr>
        <w:t>wg załącznika nr 3</w:t>
      </w:r>
      <w:r w:rsidR="00E91077">
        <w:rPr>
          <w:rFonts w:ascii="Arial" w:hAnsi="Arial" w:cs="Arial"/>
          <w:b/>
        </w:rPr>
        <w:t xml:space="preserve"> </w:t>
      </w:r>
      <w:r>
        <w:rPr>
          <w:rFonts w:ascii="Arial" w:hAnsi="Arial" w:cs="Arial"/>
          <w:b/>
        </w:rPr>
        <w:t>)</w:t>
      </w:r>
    </w:p>
    <w:p w:rsidR="002B16F8" w:rsidRDefault="002B16F8" w:rsidP="002B16F8">
      <w:pPr>
        <w:suppressAutoHyphens w:val="0"/>
        <w:autoSpaceDE w:val="0"/>
        <w:autoSpaceDN w:val="0"/>
        <w:adjustRightInd w:val="0"/>
        <w:spacing w:line="276" w:lineRule="auto"/>
        <w:ind w:left="709" w:hanging="709"/>
        <w:jc w:val="both"/>
        <w:rPr>
          <w:rFonts w:ascii="Arial" w:hAnsi="Arial" w:cs="Arial"/>
        </w:rPr>
      </w:pPr>
      <w:r>
        <w:rPr>
          <w:rFonts w:ascii="Arial" w:hAnsi="Arial" w:cs="Arial"/>
        </w:rPr>
        <w:t>6.1.1.2. Wykonawca, który podlega wykluczeniu na podstawie art. 24 ust.1 pkt 13 i 14 oraz 16-20 lub ust. 5 pkt 1,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w:t>
      </w:r>
    </w:p>
    <w:p w:rsidR="002B16F8" w:rsidRDefault="002B16F8" w:rsidP="002B16F8">
      <w:pPr>
        <w:suppressAutoHyphens w:val="0"/>
        <w:autoSpaceDE w:val="0"/>
        <w:autoSpaceDN w:val="0"/>
        <w:adjustRightInd w:val="0"/>
        <w:spacing w:line="276" w:lineRule="auto"/>
        <w:ind w:left="709"/>
        <w:jc w:val="both"/>
        <w:rPr>
          <w:rFonts w:ascii="Arial" w:hAnsi="Arial" w:cs="Arial"/>
        </w:rPr>
      </w:pPr>
      <w:r>
        <w:rPr>
          <w:rFonts w:ascii="Arial" w:hAnsi="Arial" w:cs="Arial"/>
        </w:rPr>
        <w:t>Przepisu zdania pierwszego nie stosuje się, jeżeli wobec wykonawcy, będącego podmiotem zbiorowym, orzeczono prawomocnym wyrokiem sądu zakaz ubiegania się o udzielenie zamówienia oraz nie upłynął określony w tym wyroku okres obowiązywania tego zakazu.</w:t>
      </w:r>
    </w:p>
    <w:p w:rsidR="002B16F8" w:rsidRDefault="002B16F8" w:rsidP="002B16F8">
      <w:pPr>
        <w:suppressAutoHyphens w:val="0"/>
        <w:autoSpaceDE w:val="0"/>
        <w:autoSpaceDN w:val="0"/>
        <w:adjustRightInd w:val="0"/>
        <w:spacing w:line="276" w:lineRule="auto"/>
        <w:ind w:left="709" w:hanging="709"/>
        <w:jc w:val="both"/>
        <w:rPr>
          <w:rFonts w:ascii="Arial" w:hAnsi="Arial" w:cs="Arial"/>
        </w:rPr>
      </w:pPr>
      <w:r>
        <w:rPr>
          <w:rFonts w:ascii="Arial" w:hAnsi="Arial" w:cs="Arial"/>
        </w:rPr>
        <w:t>6.1.1.3.Wykonawca,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dokument, musi określać w szczególności:</w:t>
      </w:r>
    </w:p>
    <w:p w:rsidR="002B16F8" w:rsidRDefault="002B16F8" w:rsidP="002B16F8">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a</w:t>
      </w:r>
      <w:proofErr w:type="gramEnd"/>
      <w:r>
        <w:rPr>
          <w:rFonts w:ascii="Arial" w:hAnsi="Arial" w:cs="Arial"/>
        </w:rPr>
        <w:t>) zakres dostępnych wykonawcy zasobów innego podmiotu</w:t>
      </w:r>
    </w:p>
    <w:p w:rsidR="002B16F8" w:rsidRDefault="002B16F8" w:rsidP="002B16F8">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b</w:t>
      </w:r>
      <w:proofErr w:type="gramEnd"/>
      <w:r>
        <w:rPr>
          <w:rFonts w:ascii="Arial" w:hAnsi="Arial" w:cs="Arial"/>
        </w:rPr>
        <w:t>) sposób wykorzystania zasobów innego podmiotu, przez wykonawcę, przy wykonywaniu zamówienia publicznego</w:t>
      </w:r>
    </w:p>
    <w:p w:rsidR="002B16F8" w:rsidRDefault="002B16F8" w:rsidP="002B16F8">
      <w:pPr>
        <w:suppressAutoHyphens w:val="0"/>
        <w:autoSpaceDE w:val="0"/>
        <w:autoSpaceDN w:val="0"/>
        <w:adjustRightInd w:val="0"/>
        <w:spacing w:line="276" w:lineRule="auto"/>
        <w:ind w:left="709"/>
        <w:jc w:val="both"/>
        <w:rPr>
          <w:rFonts w:ascii="Arial" w:hAnsi="Arial" w:cs="Arial"/>
        </w:rPr>
      </w:pPr>
      <w:proofErr w:type="gramStart"/>
      <w:r>
        <w:rPr>
          <w:rFonts w:ascii="Arial" w:hAnsi="Arial" w:cs="Arial"/>
        </w:rPr>
        <w:t>c</w:t>
      </w:r>
      <w:proofErr w:type="gramEnd"/>
      <w:r>
        <w:rPr>
          <w:rFonts w:ascii="Arial" w:hAnsi="Arial" w:cs="Arial"/>
        </w:rPr>
        <w:t>) zakres i okres udziału innego podmiotu przy wykonywaniu zamówienia publicznego</w:t>
      </w:r>
    </w:p>
    <w:p w:rsidR="006A133C"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6.1.2    W przypadku wykonawców wspólnie ubiegających się o udzielenie zamówienia:</w:t>
      </w:r>
      <w:r>
        <w:rPr>
          <w:rFonts w:ascii="Arial" w:hAnsi="Arial" w:cs="Arial"/>
        </w:rPr>
        <w:br/>
        <w:t xml:space="preserve">6.1.2.1 </w:t>
      </w:r>
      <w:proofErr w:type="gramStart"/>
      <w:r>
        <w:rPr>
          <w:rFonts w:ascii="Arial" w:hAnsi="Arial" w:cs="Arial"/>
        </w:rPr>
        <w:t>oświadczenie</w:t>
      </w:r>
      <w:proofErr w:type="gramEnd"/>
      <w:r>
        <w:rPr>
          <w:rFonts w:ascii="Arial" w:hAnsi="Arial" w:cs="Arial"/>
        </w:rPr>
        <w:t xml:space="preserve"> wymagane w pkt. 6.1.1.1. winien złożyć każdy wykonawca. Dokumenty te</w:t>
      </w:r>
    </w:p>
    <w:p w:rsidR="002B16F8"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r w:rsidR="006A133C">
        <w:rPr>
          <w:rFonts w:ascii="Arial" w:hAnsi="Arial" w:cs="Arial"/>
        </w:rPr>
        <w:t xml:space="preserve">   </w:t>
      </w:r>
      <w:proofErr w:type="gramStart"/>
      <w:r>
        <w:rPr>
          <w:rFonts w:ascii="Arial" w:hAnsi="Arial" w:cs="Arial"/>
        </w:rPr>
        <w:t>potwierdzają</w:t>
      </w:r>
      <w:proofErr w:type="gramEnd"/>
      <w:r>
        <w:rPr>
          <w:rFonts w:ascii="Arial" w:hAnsi="Arial" w:cs="Arial"/>
        </w:rPr>
        <w:t xml:space="preserve"> spełnianie warunków udziału w postępowaniu oraz brak podstaw wykluczenia w </w:t>
      </w:r>
    </w:p>
    <w:p w:rsidR="002B16F8"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zakresie</w:t>
      </w:r>
      <w:proofErr w:type="gramEnd"/>
      <w:r>
        <w:rPr>
          <w:rFonts w:ascii="Arial" w:hAnsi="Arial" w:cs="Arial"/>
        </w:rPr>
        <w:t xml:space="preserve">, w którym każdy z wykonawców wykazuje spełnianie warunków udziału w postępowaniu </w:t>
      </w:r>
    </w:p>
    <w:p w:rsidR="002B16F8" w:rsidRDefault="002B16F8" w:rsidP="002B16F8">
      <w:pPr>
        <w:tabs>
          <w:tab w:val="left" w:pos="709"/>
        </w:tabs>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oraz</w:t>
      </w:r>
      <w:proofErr w:type="gramEnd"/>
      <w:r>
        <w:rPr>
          <w:rFonts w:ascii="Arial" w:hAnsi="Arial" w:cs="Arial"/>
        </w:rPr>
        <w:t xml:space="preserve"> brak podstaw wykluczenia</w:t>
      </w:r>
    </w:p>
    <w:p w:rsidR="002B16F8" w:rsidRDefault="002B16F8" w:rsidP="002B16F8">
      <w:pPr>
        <w:suppressAutoHyphens w:val="0"/>
        <w:autoSpaceDE w:val="0"/>
        <w:autoSpaceDN w:val="0"/>
        <w:adjustRightInd w:val="0"/>
        <w:spacing w:line="276" w:lineRule="auto"/>
        <w:ind w:left="567" w:hanging="567"/>
        <w:jc w:val="both"/>
        <w:rPr>
          <w:rFonts w:ascii="Arial" w:hAnsi="Arial" w:cs="Arial"/>
        </w:rPr>
      </w:pPr>
      <w:r>
        <w:rPr>
          <w:rFonts w:ascii="Arial" w:hAnsi="Arial" w:cs="Arial"/>
        </w:rPr>
        <w:t>6.1.3 Oświadczenie, o którym mowa w pkt 6.1.1.1 składa się w formie pisemnej albo w postaci elektronicznej</w:t>
      </w:r>
    </w:p>
    <w:p w:rsidR="002B16F8" w:rsidRDefault="002B16F8" w:rsidP="002B16F8">
      <w:pPr>
        <w:suppressAutoHyphens w:val="0"/>
        <w:autoSpaceDE w:val="0"/>
        <w:autoSpaceDN w:val="0"/>
        <w:adjustRightInd w:val="0"/>
        <w:spacing w:line="276" w:lineRule="auto"/>
        <w:ind w:left="567" w:hanging="567"/>
        <w:jc w:val="both"/>
        <w:rPr>
          <w:rFonts w:ascii="Arial" w:hAnsi="Arial" w:cs="Arial"/>
        </w:rPr>
      </w:pPr>
      <w:r>
        <w:rPr>
          <w:rFonts w:ascii="Arial" w:hAnsi="Arial" w:cs="Arial"/>
        </w:rPr>
        <w:t>6.1.4. Oświadczenia wymienione w pkt 6.1.1.3 dotyczące wykonawcy i innych podmiotów, na których zdolnościach lub sytuacji polega wykonawca na zasadach określonych w art. 22a ustawy składane są w oryginale.</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6.1.5. Poświadczenia za zgodność z oryginałem dokonuje odpowiednio wykonawca, podmiot, na którego </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zdolnościach</w:t>
      </w:r>
      <w:proofErr w:type="gramEnd"/>
      <w:r>
        <w:rPr>
          <w:rFonts w:ascii="Arial" w:hAnsi="Arial" w:cs="Arial"/>
        </w:rPr>
        <w:t xml:space="preserve"> lub sytuacji polega wykonawca, wykonawcy wspólnie ubiegający się o udzielenie </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zamówienia</w:t>
      </w:r>
      <w:proofErr w:type="gramEnd"/>
      <w:r>
        <w:rPr>
          <w:rFonts w:ascii="Arial" w:hAnsi="Arial" w:cs="Arial"/>
        </w:rPr>
        <w:t xml:space="preserve"> publicznego albo podwykonawca, w zakresie dokumentów, które każdego z nich </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 xml:space="preserve">         </w:t>
      </w:r>
      <w:proofErr w:type="gramStart"/>
      <w:r>
        <w:rPr>
          <w:rFonts w:ascii="Arial" w:hAnsi="Arial" w:cs="Arial"/>
        </w:rPr>
        <w:t>dotyczą</w:t>
      </w:r>
      <w:proofErr w:type="gramEnd"/>
      <w:r>
        <w:rPr>
          <w:rFonts w:ascii="Arial" w:hAnsi="Arial" w:cs="Arial"/>
        </w:rPr>
        <w:t>.</w:t>
      </w: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6.1.6. Poświadczenie za zgodność z oryginałem następuje w formie pisemnej lub w postaci elektronicznej.</w:t>
      </w:r>
    </w:p>
    <w:p w:rsidR="002B16F8" w:rsidRPr="001B492E" w:rsidRDefault="002B16F8" w:rsidP="002B16F8">
      <w:pPr>
        <w:suppressAutoHyphens w:val="0"/>
        <w:spacing w:line="276" w:lineRule="auto"/>
        <w:jc w:val="both"/>
        <w:rPr>
          <w:rFonts w:ascii="Arial" w:hAnsi="Arial" w:cs="Arial"/>
        </w:rPr>
      </w:pPr>
      <w:r>
        <w:rPr>
          <w:rFonts w:ascii="Arial" w:hAnsi="Arial" w:cs="Arial"/>
        </w:rPr>
        <w:lastRenderedPageBreak/>
        <w:t xml:space="preserve">6.1.7. </w:t>
      </w:r>
      <w:r w:rsidRPr="001B492E">
        <w:rPr>
          <w:rFonts w:ascii="Arial" w:hAnsi="Arial" w:cs="Arial"/>
        </w:rPr>
        <w:t>Dokumenty sporządzone w języku obcym są składane wraz z tłumaczeniem na język polski.</w:t>
      </w:r>
    </w:p>
    <w:p w:rsidR="00165484" w:rsidRPr="00CA2DD7" w:rsidRDefault="002B16F8" w:rsidP="00CA2DD7">
      <w:pPr>
        <w:pStyle w:val="NormalnyWeb"/>
        <w:spacing w:after="0"/>
        <w:ind w:left="284" w:hanging="284"/>
        <w:rPr>
          <w:rFonts w:ascii="Arial" w:eastAsia="Tahoma" w:hAnsi="Arial" w:cs="Arial"/>
          <w:sz w:val="20"/>
          <w:szCs w:val="20"/>
          <w:lang w:bidi="pl-PL"/>
        </w:rPr>
      </w:pPr>
      <w:r w:rsidRPr="000E4464">
        <w:rPr>
          <w:rFonts w:ascii="Arial" w:hAnsi="Arial" w:cs="Arial"/>
          <w:sz w:val="20"/>
          <w:szCs w:val="20"/>
        </w:rPr>
        <w:t xml:space="preserve">6.2.  </w:t>
      </w:r>
      <w:r w:rsidR="00CA2DD7" w:rsidRPr="00C74AC5">
        <w:rPr>
          <w:rFonts w:ascii="Arial" w:eastAsia="Tahoma" w:hAnsi="Arial" w:cs="Arial"/>
          <w:b/>
          <w:sz w:val="20"/>
          <w:szCs w:val="20"/>
          <w:lang w:bidi="pl-PL"/>
        </w:rPr>
        <w:t>W</w:t>
      </w:r>
      <w:r w:rsidR="00165484" w:rsidRPr="00C74AC5">
        <w:rPr>
          <w:rFonts w:ascii="Arial" w:eastAsia="Tahoma" w:hAnsi="Arial" w:cs="Arial"/>
          <w:b/>
          <w:sz w:val="20"/>
          <w:szCs w:val="20"/>
          <w:lang w:bidi="pl-PL"/>
        </w:rPr>
        <w:t xml:space="preserve"> celu potwierdzenia, że zaoferowany System odpowiada wymaganiom Zamawiającego - funkcjonalnościom opisanym w SIWZ, Zamawiający</w:t>
      </w:r>
      <w:r w:rsidR="00165484" w:rsidRPr="00CA2DD7">
        <w:rPr>
          <w:rFonts w:ascii="Arial" w:eastAsia="Tahoma" w:hAnsi="Arial" w:cs="Arial"/>
          <w:sz w:val="20"/>
          <w:szCs w:val="20"/>
          <w:lang w:bidi="pl-PL"/>
        </w:rPr>
        <w:t xml:space="preserve"> </w:t>
      </w:r>
      <w:r w:rsidR="00165484" w:rsidRPr="006A133C">
        <w:rPr>
          <w:rFonts w:ascii="Arial" w:eastAsia="Tahoma" w:hAnsi="Arial" w:cs="Arial"/>
          <w:b/>
          <w:sz w:val="20"/>
          <w:szCs w:val="20"/>
          <w:lang w:bidi="pl-PL"/>
        </w:rPr>
        <w:t xml:space="preserve">wymaga </w:t>
      </w:r>
      <w:r w:rsidR="00CA2DD7" w:rsidRPr="006A133C">
        <w:rPr>
          <w:rFonts w:ascii="Arial" w:eastAsia="Tahoma" w:hAnsi="Arial" w:cs="Arial"/>
          <w:b/>
          <w:sz w:val="20"/>
          <w:szCs w:val="20"/>
          <w:lang w:bidi="pl-PL"/>
        </w:rPr>
        <w:t>prezentacji</w:t>
      </w:r>
      <w:r w:rsidR="00165484" w:rsidRPr="006A133C">
        <w:rPr>
          <w:rFonts w:ascii="Arial" w:eastAsia="Tahoma" w:hAnsi="Arial" w:cs="Arial"/>
          <w:b/>
          <w:sz w:val="20"/>
          <w:szCs w:val="20"/>
          <w:lang w:bidi="pl-PL"/>
        </w:rPr>
        <w:t xml:space="preserve"> </w:t>
      </w:r>
      <w:r w:rsidR="0076528B" w:rsidRPr="006A133C">
        <w:rPr>
          <w:rFonts w:ascii="Arial" w:eastAsia="Tahoma" w:hAnsi="Arial" w:cs="Arial"/>
          <w:b/>
          <w:sz w:val="20"/>
          <w:szCs w:val="20"/>
          <w:lang w:bidi="pl-PL"/>
        </w:rPr>
        <w:t xml:space="preserve">wersji </w:t>
      </w:r>
      <w:proofErr w:type="gramStart"/>
      <w:r w:rsidR="0076528B" w:rsidRPr="006A133C">
        <w:rPr>
          <w:rFonts w:ascii="Arial" w:eastAsia="Tahoma" w:hAnsi="Arial" w:cs="Arial"/>
          <w:b/>
          <w:sz w:val="20"/>
          <w:szCs w:val="20"/>
          <w:lang w:bidi="pl-PL"/>
        </w:rPr>
        <w:t>demonstracyjnej</w:t>
      </w:r>
      <w:r w:rsidR="0076528B" w:rsidRPr="00CA2DD7">
        <w:rPr>
          <w:rFonts w:ascii="Arial" w:eastAsia="Tahoma" w:hAnsi="Arial" w:cs="Arial"/>
          <w:sz w:val="20"/>
          <w:szCs w:val="20"/>
          <w:lang w:bidi="pl-PL"/>
        </w:rPr>
        <w:t xml:space="preserve"> </w:t>
      </w:r>
      <w:r w:rsidR="00165484" w:rsidRPr="00CA2DD7">
        <w:rPr>
          <w:rFonts w:ascii="Arial" w:eastAsia="Tahoma" w:hAnsi="Arial" w:cs="Arial"/>
          <w:sz w:val="20"/>
          <w:szCs w:val="20"/>
          <w:lang w:bidi="pl-PL"/>
        </w:rPr>
        <w:t xml:space="preserve"> potwierdzającej</w:t>
      </w:r>
      <w:proofErr w:type="gramEnd"/>
      <w:r w:rsidR="00165484" w:rsidRPr="00CA2DD7">
        <w:rPr>
          <w:rFonts w:ascii="Arial" w:eastAsia="Tahoma" w:hAnsi="Arial" w:cs="Arial"/>
          <w:sz w:val="20"/>
          <w:szCs w:val="20"/>
          <w:lang w:bidi="pl-PL"/>
        </w:rPr>
        <w:t xml:space="preserve"> posiadanie przez oferowane Oprogramowanie funkcjonalności opisanych w załączniku nr 2a do </w:t>
      </w:r>
      <w:proofErr w:type="spellStart"/>
      <w:r w:rsidR="00165484" w:rsidRPr="00CA2DD7">
        <w:rPr>
          <w:rFonts w:ascii="Arial" w:eastAsia="Tahoma" w:hAnsi="Arial" w:cs="Arial"/>
          <w:sz w:val="20"/>
          <w:szCs w:val="20"/>
          <w:lang w:bidi="pl-PL"/>
        </w:rPr>
        <w:t>siwz</w:t>
      </w:r>
      <w:proofErr w:type="spellEnd"/>
      <w:r w:rsidR="00165484" w:rsidRPr="00CA2DD7">
        <w:rPr>
          <w:rFonts w:ascii="Arial" w:eastAsia="Tahoma" w:hAnsi="Arial" w:cs="Arial"/>
          <w:sz w:val="20"/>
          <w:szCs w:val="20"/>
          <w:lang w:bidi="pl-PL"/>
        </w:rPr>
        <w:t xml:space="preserve"> . </w:t>
      </w:r>
    </w:p>
    <w:p w:rsidR="00165484" w:rsidRPr="00CA2DD7" w:rsidRDefault="00165484" w:rsidP="00CA2DD7">
      <w:pPr>
        <w:widowControl w:val="0"/>
        <w:ind w:left="284"/>
        <w:jc w:val="both"/>
        <w:rPr>
          <w:rFonts w:ascii="Arial" w:hAnsi="Arial" w:cs="Arial"/>
          <w:lang w:eastAsia="zh-CN"/>
        </w:rPr>
      </w:pPr>
      <w:r w:rsidRPr="00CA2DD7">
        <w:rPr>
          <w:rFonts w:ascii="Arial" w:hAnsi="Arial" w:cs="Arial"/>
        </w:rPr>
        <w:t xml:space="preserve">Przeprowadzenie </w:t>
      </w:r>
      <w:proofErr w:type="gramStart"/>
      <w:r w:rsidRPr="00CA2DD7">
        <w:rPr>
          <w:rFonts w:ascii="Arial" w:hAnsi="Arial" w:cs="Arial"/>
        </w:rPr>
        <w:t>prezentacji  oraz</w:t>
      </w:r>
      <w:proofErr w:type="gramEnd"/>
      <w:r w:rsidRPr="00CA2DD7">
        <w:rPr>
          <w:rFonts w:ascii="Arial" w:hAnsi="Arial" w:cs="Arial"/>
        </w:rPr>
        <w:t xml:space="preserve"> spos</w:t>
      </w:r>
      <w:r w:rsidR="004735D4">
        <w:rPr>
          <w:rFonts w:ascii="Arial" w:hAnsi="Arial" w:cs="Arial"/>
        </w:rPr>
        <w:t>ób</w:t>
      </w:r>
      <w:r w:rsidRPr="00CA2DD7">
        <w:rPr>
          <w:rFonts w:ascii="Arial" w:hAnsi="Arial" w:cs="Arial"/>
        </w:rPr>
        <w:t xml:space="preserve"> przygotowania zestawu demonstracyjnego</w:t>
      </w:r>
      <w:r w:rsidRPr="00CA2DD7">
        <w:rPr>
          <w:rFonts w:ascii="Arial" w:hAnsi="Arial" w:cs="Arial"/>
          <w:b/>
          <w:i/>
        </w:rPr>
        <w:t xml:space="preserve"> </w:t>
      </w:r>
      <w:r w:rsidR="00CA2DD7" w:rsidRPr="00CA2DD7">
        <w:rPr>
          <w:rFonts w:ascii="Arial" w:hAnsi="Arial" w:cs="Arial"/>
        </w:rPr>
        <w:t xml:space="preserve">został opisany w </w:t>
      </w:r>
      <w:r w:rsidRPr="00CA2DD7">
        <w:rPr>
          <w:rFonts w:ascii="Arial" w:hAnsi="Arial" w:cs="Arial"/>
        </w:rPr>
        <w:t xml:space="preserve"> </w:t>
      </w:r>
      <w:r w:rsidRPr="00CA2DD7">
        <w:rPr>
          <w:rFonts w:ascii="Arial" w:hAnsi="Arial" w:cs="Arial"/>
          <w:u w:val="single"/>
        </w:rPr>
        <w:t>Załącznik</w:t>
      </w:r>
      <w:r w:rsidR="00CA2DD7" w:rsidRPr="00CA2DD7">
        <w:rPr>
          <w:rFonts w:ascii="Arial" w:hAnsi="Arial" w:cs="Arial"/>
          <w:u w:val="single"/>
        </w:rPr>
        <w:t>u</w:t>
      </w:r>
      <w:r w:rsidRPr="00CA2DD7">
        <w:rPr>
          <w:rFonts w:ascii="Arial" w:hAnsi="Arial" w:cs="Arial"/>
          <w:u w:val="single"/>
        </w:rPr>
        <w:t xml:space="preserve"> nr 8 do SIWZ</w:t>
      </w:r>
    </w:p>
    <w:p w:rsidR="002B16F8" w:rsidRDefault="002B16F8" w:rsidP="002B16F8">
      <w:pPr>
        <w:rPr>
          <w:rFonts w:ascii="Arial" w:hAnsi="Arial" w:cs="Arial"/>
        </w:rPr>
      </w:pPr>
    </w:p>
    <w:p w:rsidR="002B16F8" w:rsidRPr="00883FC5"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6.</w:t>
      </w:r>
      <w:r w:rsidR="00F8520A">
        <w:rPr>
          <w:rFonts w:ascii="Arial" w:hAnsi="Arial" w:cs="Arial"/>
        </w:rPr>
        <w:t>3</w:t>
      </w:r>
      <w:r>
        <w:rPr>
          <w:rFonts w:ascii="Arial" w:hAnsi="Arial" w:cs="Arial"/>
        </w:rPr>
        <w:t>.</w:t>
      </w:r>
      <w:r w:rsidRPr="00883FC5">
        <w:rPr>
          <w:rFonts w:ascii="Arial" w:hAnsi="Arial" w:cs="Arial"/>
          <w:u w:val="single"/>
        </w:rPr>
        <w:t xml:space="preserve">Wykaz oświadczeń lub dokumentów, </w:t>
      </w:r>
      <w:r w:rsidRPr="00883FC5">
        <w:rPr>
          <w:rFonts w:ascii="Arial" w:hAnsi="Arial" w:cs="Arial"/>
        </w:rPr>
        <w:t xml:space="preserve">składanych przez wykonawcę w postępowaniu na wezwanie </w:t>
      </w:r>
    </w:p>
    <w:p w:rsidR="002B16F8" w:rsidRDefault="002B16F8" w:rsidP="002B16F8">
      <w:pPr>
        <w:suppressAutoHyphens w:val="0"/>
        <w:autoSpaceDE w:val="0"/>
        <w:autoSpaceDN w:val="0"/>
        <w:adjustRightInd w:val="0"/>
        <w:spacing w:line="276" w:lineRule="auto"/>
        <w:jc w:val="both"/>
        <w:rPr>
          <w:rFonts w:ascii="Arial" w:hAnsi="Arial" w:cs="Arial"/>
        </w:rPr>
      </w:pPr>
      <w:r w:rsidRPr="00883FC5">
        <w:rPr>
          <w:rFonts w:ascii="Arial" w:hAnsi="Arial" w:cs="Arial"/>
        </w:rPr>
        <w:t xml:space="preserve"> </w:t>
      </w:r>
      <w:proofErr w:type="gramStart"/>
      <w:r w:rsidRPr="00883FC5">
        <w:rPr>
          <w:rFonts w:ascii="Arial" w:hAnsi="Arial" w:cs="Arial"/>
        </w:rPr>
        <w:t>zamawiającego</w:t>
      </w:r>
      <w:proofErr w:type="gramEnd"/>
      <w:r w:rsidRPr="00883FC5">
        <w:rPr>
          <w:rFonts w:ascii="Arial" w:hAnsi="Arial" w:cs="Arial"/>
        </w:rPr>
        <w:t xml:space="preserve"> w celu potwierdzenia okoliczności, o których mowa w art. 25 ust.1 pkt</w:t>
      </w:r>
      <w:r>
        <w:rPr>
          <w:rFonts w:ascii="Arial" w:hAnsi="Arial" w:cs="Arial"/>
        </w:rPr>
        <w:t xml:space="preserve"> </w:t>
      </w:r>
      <w:r w:rsidRPr="00883FC5">
        <w:rPr>
          <w:rFonts w:ascii="Arial" w:hAnsi="Arial" w:cs="Arial"/>
        </w:rPr>
        <w:t>3 ustawy</w:t>
      </w:r>
      <w:r>
        <w:rPr>
          <w:rFonts w:ascii="Arial" w:hAnsi="Arial" w:cs="Arial"/>
        </w:rPr>
        <w:t>:</w:t>
      </w:r>
    </w:p>
    <w:p w:rsidR="00F028EA" w:rsidRDefault="00F028EA" w:rsidP="002B16F8">
      <w:pPr>
        <w:suppressAutoHyphens w:val="0"/>
        <w:autoSpaceDE w:val="0"/>
        <w:autoSpaceDN w:val="0"/>
        <w:adjustRightInd w:val="0"/>
        <w:spacing w:line="276" w:lineRule="auto"/>
        <w:jc w:val="both"/>
        <w:rPr>
          <w:rFonts w:ascii="Arial" w:hAnsi="Arial" w:cs="Arial"/>
        </w:rPr>
      </w:pPr>
    </w:p>
    <w:p w:rsidR="002B16F8" w:rsidRDefault="002B16F8" w:rsidP="002B16F8">
      <w:pPr>
        <w:suppressAutoHyphens w:val="0"/>
        <w:autoSpaceDE w:val="0"/>
        <w:autoSpaceDN w:val="0"/>
        <w:adjustRightInd w:val="0"/>
        <w:spacing w:line="276" w:lineRule="auto"/>
        <w:jc w:val="both"/>
        <w:rPr>
          <w:rFonts w:ascii="Arial" w:hAnsi="Arial" w:cs="Arial"/>
        </w:rPr>
      </w:pPr>
      <w:r>
        <w:rPr>
          <w:rFonts w:ascii="Arial" w:hAnsi="Arial" w:cs="Arial"/>
        </w:rPr>
        <w:t>6.</w:t>
      </w:r>
      <w:r w:rsidR="00F8520A">
        <w:rPr>
          <w:rFonts w:ascii="Arial" w:hAnsi="Arial" w:cs="Arial"/>
        </w:rPr>
        <w:t>3</w:t>
      </w:r>
      <w:r>
        <w:rPr>
          <w:rFonts w:ascii="Arial" w:hAnsi="Arial" w:cs="Arial"/>
        </w:rPr>
        <w:t>.1</w:t>
      </w:r>
      <w:r w:rsidRPr="000E4464">
        <w:rPr>
          <w:rFonts w:ascii="Arial" w:hAnsi="Arial" w:cs="Arial"/>
        </w:rPr>
        <w:t xml:space="preserve">.  </w:t>
      </w:r>
      <w:r w:rsidRPr="000E4464">
        <w:rPr>
          <w:rFonts w:ascii="Arial" w:hAnsi="Arial" w:cs="Arial"/>
          <w:b/>
          <w:bCs/>
        </w:rPr>
        <w:t xml:space="preserve">Wykonawca, w terminie 3 dni od zamieszczenia na stronie internetowej informacji, o której mowa w art. 86 ust. 5 </w:t>
      </w:r>
      <w:r w:rsidRPr="000E4464">
        <w:rPr>
          <w:rFonts w:ascii="Arial" w:hAnsi="Arial" w:cs="Arial"/>
        </w:rPr>
        <w:t xml:space="preserve">(informacja z sesji otwarcia ofert), przekazuje zamawiającemu oświadczenie o przynależności lub braku przynależności do tej samej grupy kapitałowej, o której mowa w art. 24 ust. 1 pkt 23 ustawy </w:t>
      </w:r>
      <w:proofErr w:type="spellStart"/>
      <w:r w:rsidRPr="000E4464">
        <w:rPr>
          <w:rFonts w:ascii="Arial" w:hAnsi="Arial" w:cs="Arial"/>
        </w:rPr>
        <w:t>Pzp</w:t>
      </w:r>
      <w:proofErr w:type="spellEnd"/>
      <w:r w:rsidRPr="000E4464">
        <w:rPr>
          <w:rFonts w:ascii="Arial" w:hAnsi="Arial" w:cs="Arial"/>
        </w:rPr>
        <w:t xml:space="preserve"> tj: </w:t>
      </w:r>
      <w:r w:rsidRPr="000E4464">
        <w:rPr>
          <w:rFonts w:ascii="Arial" w:hAnsi="Arial" w:cs="Arial"/>
          <w:b/>
          <w:bCs/>
        </w:rPr>
        <w:t xml:space="preserve">(załącznik nr 4 do </w:t>
      </w:r>
      <w:proofErr w:type="gramStart"/>
      <w:r w:rsidRPr="000E4464">
        <w:rPr>
          <w:rFonts w:ascii="Arial" w:hAnsi="Arial" w:cs="Arial"/>
          <w:b/>
          <w:bCs/>
        </w:rPr>
        <w:t xml:space="preserve">SIWZ)  </w:t>
      </w:r>
      <w:r w:rsidRPr="000E4464">
        <w:rPr>
          <w:rFonts w:ascii="Arial" w:hAnsi="Arial" w:cs="Arial"/>
        </w:rPr>
        <w:t>Wraz</w:t>
      </w:r>
      <w:proofErr w:type="gramEnd"/>
      <w:r w:rsidRPr="000E4464">
        <w:rPr>
          <w:rFonts w:ascii="Arial" w:hAnsi="Arial" w:cs="Arial"/>
        </w:rPr>
        <w:t xml:space="preserve"> ze złożeniem oświadczenia, wykonawca może przedstawić dowody, że powiązania z innym wykonawcą nie prowadzą do zakłócenia konkurencji w postępowaniu o udzielenie zamówienia. </w:t>
      </w:r>
      <w:r w:rsidRPr="000E4464">
        <w:rPr>
          <w:rFonts w:ascii="Arial" w:eastAsia="TimesNewRoman" w:hAnsi="Arial" w:cs="Arial"/>
        </w:rPr>
        <w:t xml:space="preserve">W </w:t>
      </w:r>
      <w:proofErr w:type="gramStart"/>
      <w:r w:rsidRPr="000E4464">
        <w:rPr>
          <w:rFonts w:ascii="Arial" w:eastAsia="TimesNewRoman" w:hAnsi="Arial" w:cs="Arial"/>
        </w:rPr>
        <w:t xml:space="preserve">przypadku </w:t>
      </w:r>
      <w:r w:rsidRPr="000E4464">
        <w:rPr>
          <w:rFonts w:ascii="Arial" w:eastAsia="TimesNewRoman" w:hAnsi="Arial" w:cs="Arial"/>
          <w:b/>
          <w:bCs/>
        </w:rPr>
        <w:t>gdy</w:t>
      </w:r>
      <w:proofErr w:type="gramEnd"/>
      <w:r w:rsidRPr="000E4464">
        <w:rPr>
          <w:rFonts w:ascii="Arial" w:eastAsia="TimesNewRoman" w:hAnsi="Arial" w:cs="Arial"/>
          <w:b/>
          <w:bCs/>
        </w:rPr>
        <w:t xml:space="preserve"> wykonawca</w:t>
      </w:r>
      <w:r w:rsidRPr="000E4464">
        <w:rPr>
          <w:rFonts w:ascii="Arial" w:eastAsia="TimesNewRoman" w:hAnsi="Arial" w:cs="Arial"/>
        </w:rPr>
        <w:t xml:space="preserve"> </w:t>
      </w:r>
      <w:r w:rsidRPr="000E4464">
        <w:rPr>
          <w:rFonts w:ascii="Arial" w:eastAsia="TimesNewRoman" w:hAnsi="Arial" w:cs="Arial"/>
          <w:b/>
          <w:bCs/>
        </w:rPr>
        <w:t xml:space="preserve">nie należy do żadnej grupy kapitałowej </w:t>
      </w:r>
      <w:r w:rsidRPr="000E4464">
        <w:rPr>
          <w:rFonts w:ascii="Arial" w:eastAsia="TimesNewRoman" w:hAnsi="Arial" w:cs="Arial"/>
        </w:rPr>
        <w:t>w rozumieniu ustawy z dnia 16 lutego 2007 r. o ochronie konkurencji i konsumentów, zamawiający dopuszcza złożenie w/w oświadczenia wraz z ofertą.</w:t>
      </w:r>
    </w:p>
    <w:p w:rsidR="002B16F8" w:rsidRDefault="002B16F8" w:rsidP="002B16F8">
      <w:pPr>
        <w:tabs>
          <w:tab w:val="left" w:pos="567"/>
        </w:tabs>
        <w:suppressAutoHyphens w:val="0"/>
        <w:autoSpaceDE w:val="0"/>
        <w:autoSpaceDN w:val="0"/>
        <w:adjustRightInd w:val="0"/>
        <w:spacing w:line="276" w:lineRule="auto"/>
        <w:ind w:left="567" w:hanging="567"/>
        <w:jc w:val="both"/>
        <w:rPr>
          <w:rFonts w:ascii="Arial" w:hAnsi="Arial" w:cs="Arial"/>
        </w:rPr>
      </w:pPr>
    </w:p>
    <w:p w:rsidR="002B16F8" w:rsidRDefault="002B16F8" w:rsidP="002B16F8">
      <w:pPr>
        <w:tabs>
          <w:tab w:val="left" w:pos="567"/>
        </w:tabs>
        <w:suppressAutoHyphens w:val="0"/>
        <w:autoSpaceDE w:val="0"/>
        <w:autoSpaceDN w:val="0"/>
        <w:adjustRightInd w:val="0"/>
        <w:spacing w:line="276" w:lineRule="auto"/>
        <w:jc w:val="both"/>
        <w:rPr>
          <w:rFonts w:ascii="Arial" w:hAnsi="Arial" w:cs="Arial"/>
        </w:rPr>
      </w:pPr>
      <w:r w:rsidRPr="00F8520A">
        <w:rPr>
          <w:rFonts w:ascii="Arial" w:hAnsi="Arial" w:cs="Arial"/>
          <w:b/>
        </w:rPr>
        <w:t>6.</w:t>
      </w:r>
      <w:r w:rsidR="00F8520A" w:rsidRPr="00F8520A">
        <w:rPr>
          <w:rFonts w:ascii="Arial" w:hAnsi="Arial" w:cs="Arial"/>
          <w:b/>
        </w:rPr>
        <w:t>3</w:t>
      </w:r>
      <w:r w:rsidRPr="00F8520A">
        <w:rPr>
          <w:rFonts w:ascii="Arial" w:hAnsi="Arial" w:cs="Arial"/>
          <w:b/>
        </w:rPr>
        <w:t>.1</w:t>
      </w:r>
      <w:r>
        <w:rPr>
          <w:rFonts w:ascii="Arial" w:hAnsi="Arial" w:cs="Arial"/>
        </w:rPr>
        <w:t>.</w:t>
      </w:r>
      <w:r w:rsidRPr="00EA4187">
        <w:rPr>
          <w:rFonts w:ascii="Arial" w:hAnsi="Arial" w:cs="Arial"/>
          <w:b/>
        </w:rPr>
        <w:t>O</w:t>
      </w:r>
      <w:r w:rsidRPr="00FD1237">
        <w:rPr>
          <w:rFonts w:ascii="Arial" w:hAnsi="Arial" w:cs="Arial"/>
          <w:b/>
          <w:bCs/>
        </w:rPr>
        <w:t xml:space="preserve">dpis z właściwego rejestru lub z centralnej ewidencji i informacji o </w:t>
      </w:r>
      <w:proofErr w:type="gramStart"/>
      <w:r w:rsidRPr="00FD1237">
        <w:rPr>
          <w:rFonts w:ascii="Arial" w:hAnsi="Arial" w:cs="Arial"/>
          <w:b/>
          <w:bCs/>
        </w:rPr>
        <w:t xml:space="preserve">działalności </w:t>
      </w:r>
      <w:r>
        <w:rPr>
          <w:rFonts w:ascii="Arial" w:hAnsi="Arial" w:cs="Arial"/>
          <w:b/>
          <w:bCs/>
        </w:rPr>
        <w:t xml:space="preserve">   </w:t>
      </w:r>
      <w:r w:rsidRPr="00FD1237">
        <w:rPr>
          <w:rFonts w:ascii="Arial" w:hAnsi="Arial" w:cs="Arial"/>
          <w:b/>
          <w:bCs/>
        </w:rPr>
        <w:t>gospodarczej</w:t>
      </w:r>
      <w:proofErr w:type="gramEnd"/>
      <w:r w:rsidRPr="00FD1237">
        <w:rPr>
          <w:rFonts w:ascii="Arial" w:hAnsi="Arial" w:cs="Arial"/>
        </w:rPr>
        <w:t>, jeżeli odrębne przepisy wymagają wpisu do rejestru lub ewidencji, w celu wykazania braku podstaw do wykluczenia w oparciu o art. 24 ust. 5 pkt 1 ustawy wystawiony nie wcześniej niż 6 miesięcy</w:t>
      </w:r>
      <w:r w:rsidRPr="00FD1237">
        <w:rPr>
          <w:rFonts w:ascii="Arial" w:hAnsi="Arial" w:cs="Arial"/>
          <w:b/>
          <w:bCs/>
        </w:rPr>
        <w:t xml:space="preserve"> </w:t>
      </w:r>
      <w:r w:rsidRPr="00FD1237">
        <w:rPr>
          <w:rFonts w:ascii="Arial" w:hAnsi="Arial" w:cs="Arial"/>
        </w:rPr>
        <w:t xml:space="preserve">przed upływem terminu składania ofert lub wniosków o dopuszczenie do udziału w </w:t>
      </w:r>
      <w:r>
        <w:rPr>
          <w:rFonts w:ascii="Arial" w:hAnsi="Arial" w:cs="Arial"/>
        </w:rPr>
        <w:t>postępowaniu.</w:t>
      </w:r>
    </w:p>
    <w:p w:rsidR="00C738C4" w:rsidRPr="006261D7" w:rsidRDefault="002B16F8" w:rsidP="00C738C4">
      <w:pPr>
        <w:pStyle w:val="Teksttreci20"/>
        <w:shd w:val="clear" w:color="auto" w:fill="auto"/>
        <w:ind w:firstLine="0"/>
        <w:jc w:val="both"/>
        <w:rPr>
          <w:rFonts w:ascii="Arial" w:hAnsi="Arial" w:cs="Arial"/>
          <w:color w:val="000000"/>
          <w:sz w:val="20"/>
          <w:szCs w:val="20"/>
          <w:lang w:bidi="pl-PL"/>
        </w:rPr>
      </w:pPr>
      <w:r w:rsidRPr="006261D7">
        <w:rPr>
          <w:rFonts w:ascii="Arial" w:hAnsi="Arial" w:cs="Arial"/>
          <w:sz w:val="20"/>
          <w:szCs w:val="20"/>
        </w:rPr>
        <w:t xml:space="preserve"> </w:t>
      </w:r>
      <w:r w:rsidR="00C738C4" w:rsidRPr="006261D7">
        <w:rPr>
          <w:rFonts w:ascii="Arial" w:hAnsi="Arial" w:cs="Arial"/>
          <w:color w:val="000000"/>
          <w:sz w:val="20"/>
          <w:szCs w:val="20"/>
          <w:lang w:bidi="pl-PL"/>
        </w:rPr>
        <w:t xml:space="preserve">Jeżeli wykonawca ma siedzibę lub miejsce zamieszkania poza terytorium Rzeczypospolitej Polskiej, zamiast </w:t>
      </w:r>
      <w:proofErr w:type="gramStart"/>
      <w:r w:rsidR="00C738C4" w:rsidRPr="006261D7">
        <w:rPr>
          <w:rFonts w:ascii="Arial" w:hAnsi="Arial" w:cs="Arial"/>
          <w:color w:val="000000"/>
          <w:sz w:val="20"/>
          <w:szCs w:val="20"/>
          <w:lang w:bidi="pl-PL"/>
        </w:rPr>
        <w:t>dokumentu o którym</w:t>
      </w:r>
      <w:proofErr w:type="gramEnd"/>
      <w:r w:rsidR="00C738C4" w:rsidRPr="006261D7">
        <w:rPr>
          <w:rFonts w:ascii="Arial" w:hAnsi="Arial" w:cs="Arial"/>
          <w:color w:val="000000"/>
          <w:sz w:val="20"/>
          <w:szCs w:val="20"/>
          <w:lang w:bidi="pl-PL"/>
        </w:rPr>
        <w:t xml:space="preserve"> mowa powyżej, składa dokument lub dokumenty wystawione w kraju, w którym wykonawca ma siedzibę lub miejsce zamieszkania, potwierdzające odpowiednio, że nie otwarto jego likwidacji ani nie ogłoszono upadłości - wystawiony nie wcześniej niż 6 miesięcy przed upływem terminu składania ofert.</w:t>
      </w:r>
    </w:p>
    <w:p w:rsidR="00C738C4" w:rsidRPr="00C738C4" w:rsidRDefault="00C738C4" w:rsidP="00C738C4">
      <w:pPr>
        <w:widowControl w:val="0"/>
        <w:suppressAutoHyphens w:val="0"/>
        <w:spacing w:after="240" w:line="293" w:lineRule="exact"/>
        <w:jc w:val="both"/>
        <w:rPr>
          <w:rFonts w:ascii="Arial" w:eastAsia="Calibri" w:hAnsi="Arial" w:cs="Arial"/>
          <w:color w:val="000000"/>
          <w:lang w:bidi="pl-PL"/>
        </w:rPr>
      </w:pPr>
      <w:r w:rsidRPr="00C738C4">
        <w:rPr>
          <w:rFonts w:ascii="Arial" w:eastAsia="Calibri" w:hAnsi="Arial" w:cs="Arial"/>
          <w:color w:val="000000"/>
          <w:lang w:bidi="pl-PL"/>
        </w:rPr>
        <w:t>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C738C4" w:rsidRPr="00C738C4" w:rsidRDefault="00C738C4" w:rsidP="00C738C4">
      <w:pPr>
        <w:widowControl w:val="0"/>
        <w:suppressAutoHyphens w:val="0"/>
        <w:spacing w:after="282" w:line="293" w:lineRule="exact"/>
        <w:jc w:val="both"/>
        <w:rPr>
          <w:rFonts w:ascii="Arial" w:eastAsia="Calibri" w:hAnsi="Arial" w:cs="Arial"/>
          <w:color w:val="000000"/>
          <w:lang w:bidi="pl-PL"/>
        </w:rPr>
      </w:pPr>
      <w:r w:rsidRPr="00C738C4">
        <w:rPr>
          <w:rFonts w:ascii="Arial" w:eastAsia="Calibri" w:hAnsi="Arial" w:cs="Arial"/>
          <w:color w:val="000000"/>
          <w:lang w:bidi="pl-PL"/>
        </w:rPr>
        <w:t>W przypadku oferty wspólnej (konsorcjum) dokumenty składa odrębnie każdy z uczestników konsorcjum.</w:t>
      </w:r>
    </w:p>
    <w:p w:rsidR="002B16F8" w:rsidRPr="00C738C4" w:rsidRDefault="002B16F8" w:rsidP="00F8520A">
      <w:pPr>
        <w:suppressAutoHyphens w:val="0"/>
        <w:autoSpaceDE w:val="0"/>
        <w:autoSpaceDN w:val="0"/>
        <w:adjustRightInd w:val="0"/>
        <w:spacing w:line="276" w:lineRule="auto"/>
        <w:jc w:val="both"/>
        <w:rPr>
          <w:rFonts w:ascii="Arial" w:hAnsi="Arial" w:cs="Arial"/>
          <w:b/>
        </w:rPr>
      </w:pPr>
      <w:r>
        <w:rPr>
          <w:rFonts w:ascii="Arial" w:hAnsi="Arial" w:cs="Arial"/>
        </w:rPr>
        <w:t xml:space="preserve"> </w:t>
      </w:r>
      <w:r w:rsidRPr="00C738C4">
        <w:rPr>
          <w:rFonts w:ascii="Arial" w:hAnsi="Arial" w:cs="Arial"/>
          <w:b/>
        </w:rPr>
        <w:t>6.</w:t>
      </w:r>
      <w:r w:rsidR="00F8520A">
        <w:rPr>
          <w:rFonts w:ascii="Arial" w:hAnsi="Arial" w:cs="Arial"/>
          <w:b/>
        </w:rPr>
        <w:t>3</w:t>
      </w:r>
      <w:r w:rsidRPr="00C738C4">
        <w:rPr>
          <w:rFonts w:ascii="Arial" w:hAnsi="Arial" w:cs="Arial"/>
          <w:b/>
        </w:rPr>
        <w:t>.2.</w:t>
      </w:r>
      <w:r w:rsidRPr="00C738C4">
        <w:rPr>
          <w:rFonts w:ascii="Arial" w:hAnsi="Arial" w:cs="Arial"/>
        </w:rPr>
        <w:t xml:space="preserve"> </w:t>
      </w:r>
      <w:r w:rsidRPr="00C738C4">
        <w:rPr>
          <w:rFonts w:ascii="Arial" w:hAnsi="Arial" w:cs="Arial"/>
        </w:rPr>
        <w:tab/>
      </w:r>
      <w:r w:rsidRPr="000F304E">
        <w:rPr>
          <w:rFonts w:ascii="Arial" w:hAnsi="Arial" w:cs="Arial"/>
          <w:b/>
        </w:rPr>
        <w:t xml:space="preserve">wykazu dostaw </w:t>
      </w:r>
      <w:r w:rsidRPr="000F304E">
        <w:rPr>
          <w:rFonts w:ascii="Arial" w:hAnsi="Arial" w:cs="Arial"/>
          <w:b/>
          <w:lang w:eastAsia="zh-CN"/>
        </w:rPr>
        <w:t>wraz z usługą wdrożenia sytemu</w:t>
      </w:r>
      <w:r w:rsidRPr="00C738C4">
        <w:rPr>
          <w:rFonts w:ascii="Arial" w:hAnsi="Arial" w:cs="Arial"/>
          <w:lang w:eastAsia="zh-CN"/>
        </w:rPr>
        <w:t xml:space="preserve"> odpowiadających rodzajowo przedmiotowi zamówienia o łącznej wartości nie mniejszej niż 50% wartość złożonej oferty ogółem</w:t>
      </w:r>
      <w:r w:rsidRPr="00C738C4">
        <w:rPr>
          <w:rFonts w:ascii="Arial" w:hAnsi="Arial" w:cs="Arial"/>
        </w:rPr>
        <w:t>,</w:t>
      </w:r>
      <w:r w:rsidRPr="00C738C4">
        <w:rPr>
          <w:rFonts w:ascii="Arial" w:hAnsi="Arial" w:cs="Arial"/>
          <w:lang w:eastAsia="zh-CN"/>
        </w:rPr>
        <w:t xml:space="preserve"> </w:t>
      </w:r>
      <w:r w:rsidRPr="00C738C4">
        <w:rPr>
          <w:rFonts w:ascii="Arial" w:hAnsi="Arial" w:cs="Arial"/>
        </w:rPr>
        <w:t xml:space="preserve">w okresie ostatnich 3 lat przed upływem terminu składania ofert, a jeżeli okres prowadzenia działalności jest krótszy – w tym okresie, wraz z podaniem ich wartości, przedmiotu, dat wykonania i podmiotów, na </w:t>
      </w:r>
      <w:proofErr w:type="gramStart"/>
      <w:r w:rsidRPr="00C738C4">
        <w:rPr>
          <w:rFonts w:ascii="Arial" w:hAnsi="Arial" w:cs="Arial"/>
        </w:rPr>
        <w:t>rzecz których</w:t>
      </w:r>
      <w:proofErr w:type="gramEnd"/>
      <w:r w:rsidRPr="00C738C4">
        <w:rPr>
          <w:rFonts w:ascii="Arial" w:hAnsi="Arial" w:cs="Arial"/>
        </w:rPr>
        <w:t xml:space="preserve"> dostawy zostały wykonane według wzoru stanowiącego </w:t>
      </w:r>
      <w:r w:rsidRPr="00C738C4">
        <w:rPr>
          <w:rFonts w:ascii="Arial" w:hAnsi="Arial" w:cs="Arial"/>
          <w:i/>
          <w:u w:val="single"/>
        </w:rPr>
        <w:t>Załącznik nr 6 do SIWZ</w:t>
      </w:r>
      <w:r w:rsidRPr="00C738C4">
        <w:rPr>
          <w:rFonts w:ascii="Arial" w:hAnsi="Arial" w:cs="Arial"/>
        </w:rPr>
        <w:t xml:space="preserve"> (w formie oryginału), oraz załączeniem dowodów określających czy te dostawy </w:t>
      </w:r>
      <w:r w:rsidRPr="00C738C4">
        <w:rPr>
          <w:rFonts w:ascii="Arial" w:hAnsi="Arial" w:cs="Arial"/>
          <w:lang w:eastAsia="zh-CN"/>
        </w:rPr>
        <w:t>wraz z usługą wdrożenia sytemu</w:t>
      </w:r>
      <w:r w:rsidRPr="00C738C4">
        <w:rPr>
          <w:rFonts w:ascii="Arial" w:hAnsi="Arial" w:cs="Arial"/>
        </w:rPr>
        <w:t xml:space="preserve"> zostały wykonane należycie, przy czym dowodami, o których mowa, są referencje bądź inne dokumenty wystawione przez podmiot, na rzecz którego dostawy</w:t>
      </w:r>
      <w:r w:rsidRPr="00C738C4">
        <w:rPr>
          <w:rFonts w:ascii="Arial" w:hAnsi="Arial" w:cs="Arial"/>
          <w:lang w:eastAsia="zh-CN"/>
        </w:rPr>
        <w:t xml:space="preserve"> wraz </w:t>
      </w:r>
      <w:proofErr w:type="gramStart"/>
      <w:r w:rsidRPr="00C738C4">
        <w:rPr>
          <w:rFonts w:ascii="Arial" w:hAnsi="Arial" w:cs="Arial"/>
          <w:lang w:eastAsia="zh-CN"/>
        </w:rPr>
        <w:t>z</w:t>
      </w:r>
      <w:proofErr w:type="gramEnd"/>
      <w:r w:rsidRPr="00C738C4">
        <w:rPr>
          <w:rFonts w:ascii="Arial" w:hAnsi="Arial" w:cs="Arial"/>
          <w:lang w:eastAsia="zh-CN"/>
        </w:rPr>
        <w:t xml:space="preserve"> usługą wdrożenia sytemu</w:t>
      </w:r>
      <w:r w:rsidRPr="00C738C4">
        <w:rPr>
          <w:rFonts w:ascii="Arial" w:hAnsi="Arial" w:cs="Arial"/>
        </w:rPr>
        <w:t xml:space="preserve"> były wykonywane (w formie oryginału lub kopii poświadczonej za zgodność z oryginałem). Jeżeli z uzasadnionych przyczyn o obiektywnym </w:t>
      </w:r>
      <w:r w:rsidRPr="00C738C4">
        <w:rPr>
          <w:rFonts w:ascii="Arial" w:hAnsi="Arial" w:cs="Arial"/>
        </w:rPr>
        <w:lastRenderedPageBreak/>
        <w:t>charakterze Wykonawca nie jest w stanie uzyskać tych dokumentów –oświadczenie Wykonawcy (w formie oryginału).</w:t>
      </w:r>
    </w:p>
    <w:p w:rsidR="002B16F8" w:rsidRDefault="002B16F8" w:rsidP="002B16F8">
      <w:pPr>
        <w:rPr>
          <w:rFonts w:ascii="Arial" w:hAnsi="Arial" w:cs="Arial"/>
        </w:rPr>
      </w:pPr>
    </w:p>
    <w:p w:rsidR="002B16F8" w:rsidRDefault="002B16F8" w:rsidP="002B16F8">
      <w:pPr>
        <w:pStyle w:val="Nagwek1"/>
        <w:tabs>
          <w:tab w:val="clear" w:pos="0"/>
        </w:tabs>
        <w:jc w:val="both"/>
        <w:rPr>
          <w:rFonts w:cs="Arial"/>
          <w:color w:val="0000FF"/>
          <w:sz w:val="20"/>
          <w:u w:val="single"/>
        </w:rPr>
      </w:pPr>
      <w:r w:rsidRPr="00F45AEF">
        <w:rPr>
          <w:rFonts w:cs="Arial"/>
          <w:color w:val="0000FF"/>
          <w:sz w:val="20"/>
          <w:u w:val="single"/>
        </w:rPr>
        <w:t>VII. Informacje</w:t>
      </w:r>
      <w:r w:rsidRPr="00F45AEF">
        <w:rPr>
          <w:rFonts w:eastAsia="Tahoma" w:cs="Arial"/>
          <w:color w:val="0000FF"/>
          <w:sz w:val="20"/>
          <w:u w:val="single"/>
        </w:rPr>
        <w:t xml:space="preserve"> </w:t>
      </w:r>
      <w:r w:rsidRPr="00F45AEF">
        <w:rPr>
          <w:rFonts w:cs="Arial"/>
          <w:color w:val="0000FF"/>
          <w:sz w:val="20"/>
          <w:u w:val="single"/>
        </w:rPr>
        <w:t>o</w:t>
      </w:r>
      <w:r w:rsidRPr="00F45AEF">
        <w:rPr>
          <w:rFonts w:eastAsia="Tahoma" w:cs="Arial"/>
          <w:color w:val="0000FF"/>
          <w:sz w:val="20"/>
          <w:u w:val="single"/>
        </w:rPr>
        <w:t xml:space="preserve"> </w:t>
      </w:r>
      <w:r w:rsidRPr="00F45AEF">
        <w:rPr>
          <w:rFonts w:cs="Arial"/>
          <w:color w:val="0000FF"/>
          <w:sz w:val="20"/>
          <w:u w:val="single"/>
        </w:rPr>
        <w:t>sposobie</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Zamawiającego</w:t>
      </w:r>
      <w:r w:rsidRPr="00F45AEF">
        <w:rPr>
          <w:rFonts w:eastAsia="Tahoma" w:cs="Arial"/>
          <w:color w:val="0000FF"/>
          <w:sz w:val="20"/>
          <w:u w:val="single"/>
        </w:rPr>
        <w:t xml:space="preserve"> </w:t>
      </w:r>
      <w:r w:rsidRPr="00F45AEF">
        <w:rPr>
          <w:rFonts w:cs="Arial"/>
          <w:color w:val="0000FF"/>
          <w:sz w:val="20"/>
          <w:u w:val="single"/>
        </w:rPr>
        <w:t>z</w:t>
      </w:r>
      <w:r w:rsidRPr="00F45AEF">
        <w:rPr>
          <w:rFonts w:eastAsia="Tahoma" w:cs="Arial"/>
          <w:color w:val="0000FF"/>
          <w:sz w:val="20"/>
          <w:u w:val="single"/>
        </w:rPr>
        <w:t xml:space="preserve"> </w:t>
      </w:r>
      <w:r w:rsidRPr="00F45AEF">
        <w:rPr>
          <w:rFonts w:cs="Arial"/>
          <w:color w:val="0000FF"/>
          <w:sz w:val="20"/>
          <w:u w:val="single"/>
        </w:rPr>
        <w:t>Wykonawcami</w:t>
      </w:r>
      <w:r w:rsidRPr="00F45AEF">
        <w:rPr>
          <w:rFonts w:eastAsia="Tahoma" w:cs="Arial"/>
          <w:color w:val="0000FF"/>
          <w:sz w:val="20"/>
          <w:u w:val="single"/>
        </w:rPr>
        <w:t xml:space="preserve"> </w:t>
      </w:r>
      <w:r w:rsidRPr="00F45AEF">
        <w:rPr>
          <w:rFonts w:cs="Arial"/>
          <w:color w:val="0000FF"/>
          <w:sz w:val="20"/>
          <w:u w:val="single"/>
        </w:rPr>
        <w:t>oraz</w:t>
      </w:r>
      <w:r w:rsidRPr="00F45AEF">
        <w:rPr>
          <w:rFonts w:eastAsia="Tahoma" w:cs="Arial"/>
          <w:color w:val="0000FF"/>
          <w:sz w:val="20"/>
          <w:u w:val="single"/>
        </w:rPr>
        <w:t xml:space="preserve"> </w:t>
      </w:r>
      <w:r w:rsidRPr="00F45AEF">
        <w:rPr>
          <w:rFonts w:cs="Arial"/>
          <w:color w:val="0000FF"/>
          <w:sz w:val="20"/>
          <w:u w:val="single"/>
        </w:rPr>
        <w:t>przekazywania</w:t>
      </w:r>
      <w:r w:rsidRPr="00F45AEF">
        <w:rPr>
          <w:rFonts w:eastAsia="Tahoma" w:cs="Arial"/>
          <w:color w:val="0000FF"/>
          <w:sz w:val="20"/>
          <w:u w:val="single"/>
        </w:rPr>
        <w:t xml:space="preserve"> </w:t>
      </w:r>
      <w:r w:rsidRPr="00F45AEF">
        <w:rPr>
          <w:rFonts w:cs="Arial"/>
          <w:color w:val="0000FF"/>
          <w:sz w:val="20"/>
          <w:u w:val="single"/>
        </w:rPr>
        <w:t>oświadczeń</w:t>
      </w:r>
      <w:r w:rsidRPr="00F45AEF">
        <w:rPr>
          <w:rFonts w:eastAsia="Tahoma" w:cs="Arial"/>
          <w:color w:val="0000FF"/>
          <w:sz w:val="20"/>
          <w:u w:val="single"/>
        </w:rPr>
        <w:t xml:space="preserve"> </w:t>
      </w:r>
      <w:r w:rsidRPr="00F45AEF">
        <w:rPr>
          <w:rFonts w:cs="Arial"/>
          <w:color w:val="0000FF"/>
          <w:sz w:val="20"/>
          <w:u w:val="single"/>
        </w:rPr>
        <w:t>lub</w:t>
      </w:r>
      <w:r w:rsidRPr="00F45AEF">
        <w:rPr>
          <w:rFonts w:eastAsia="Tahoma" w:cs="Arial"/>
          <w:color w:val="0000FF"/>
          <w:sz w:val="20"/>
          <w:u w:val="single"/>
        </w:rPr>
        <w:t xml:space="preserve"> </w:t>
      </w:r>
      <w:r w:rsidRPr="00F45AEF">
        <w:rPr>
          <w:rFonts w:cs="Arial"/>
          <w:color w:val="0000FF"/>
          <w:sz w:val="20"/>
          <w:u w:val="single"/>
        </w:rPr>
        <w:t>dokumentów,</w:t>
      </w:r>
      <w:r w:rsidRPr="00F45AEF">
        <w:rPr>
          <w:rFonts w:eastAsia="Tahoma" w:cs="Arial"/>
          <w:color w:val="0000FF"/>
          <w:sz w:val="20"/>
          <w:u w:val="single"/>
        </w:rPr>
        <w:t xml:space="preserve"> </w:t>
      </w:r>
      <w:r w:rsidRPr="00F45AEF">
        <w:rPr>
          <w:rFonts w:cs="Arial"/>
          <w:color w:val="0000FF"/>
          <w:sz w:val="20"/>
          <w:u w:val="single"/>
        </w:rPr>
        <w:t>a</w:t>
      </w:r>
      <w:r w:rsidRPr="00F45AEF">
        <w:rPr>
          <w:rFonts w:eastAsia="Tahoma" w:cs="Arial"/>
          <w:color w:val="0000FF"/>
          <w:sz w:val="20"/>
          <w:u w:val="single"/>
        </w:rPr>
        <w:t xml:space="preserve"> </w:t>
      </w:r>
      <w:r w:rsidRPr="00F45AEF">
        <w:rPr>
          <w:rFonts w:cs="Arial"/>
          <w:color w:val="0000FF"/>
          <w:sz w:val="20"/>
          <w:u w:val="single"/>
        </w:rPr>
        <w:t>także</w:t>
      </w:r>
      <w:r w:rsidRPr="00F45AEF">
        <w:rPr>
          <w:rFonts w:eastAsia="Tahoma" w:cs="Arial"/>
          <w:color w:val="0000FF"/>
          <w:sz w:val="20"/>
          <w:u w:val="single"/>
        </w:rPr>
        <w:t xml:space="preserve"> </w:t>
      </w:r>
      <w:r w:rsidRPr="00F45AEF">
        <w:rPr>
          <w:rFonts w:cs="Arial"/>
          <w:color w:val="0000FF"/>
          <w:sz w:val="20"/>
          <w:u w:val="single"/>
        </w:rPr>
        <w:t>wskazanie</w:t>
      </w:r>
      <w:r w:rsidRPr="00F45AEF">
        <w:rPr>
          <w:rFonts w:eastAsia="Tahoma" w:cs="Arial"/>
          <w:color w:val="0000FF"/>
          <w:sz w:val="20"/>
          <w:u w:val="single"/>
        </w:rPr>
        <w:t xml:space="preserve"> </w:t>
      </w:r>
      <w:r w:rsidRPr="00F45AEF">
        <w:rPr>
          <w:rFonts w:cs="Arial"/>
          <w:color w:val="0000FF"/>
          <w:sz w:val="20"/>
          <w:u w:val="single"/>
        </w:rPr>
        <w:t>osób</w:t>
      </w:r>
      <w:r w:rsidRPr="00F45AEF">
        <w:rPr>
          <w:rFonts w:eastAsia="Tahoma" w:cs="Arial"/>
          <w:color w:val="0000FF"/>
          <w:sz w:val="20"/>
          <w:u w:val="single"/>
        </w:rPr>
        <w:t xml:space="preserve"> </w:t>
      </w:r>
      <w:r w:rsidRPr="00F45AEF">
        <w:rPr>
          <w:rFonts w:cs="Arial"/>
          <w:color w:val="0000FF"/>
          <w:sz w:val="20"/>
          <w:u w:val="single"/>
        </w:rPr>
        <w:t>uprawnionych</w:t>
      </w:r>
      <w:r w:rsidRPr="00F45AEF">
        <w:rPr>
          <w:rFonts w:eastAsia="Tahoma" w:cs="Arial"/>
          <w:color w:val="0000FF"/>
          <w:sz w:val="20"/>
          <w:u w:val="single"/>
        </w:rPr>
        <w:t xml:space="preserve"> </w:t>
      </w:r>
      <w:r w:rsidRPr="00F45AEF">
        <w:rPr>
          <w:rFonts w:cs="Arial"/>
          <w:color w:val="0000FF"/>
          <w:sz w:val="20"/>
          <w:u w:val="single"/>
        </w:rPr>
        <w:t>do</w:t>
      </w:r>
      <w:r w:rsidRPr="00F45AEF">
        <w:rPr>
          <w:rFonts w:eastAsia="Tahoma" w:cs="Arial"/>
          <w:color w:val="0000FF"/>
          <w:sz w:val="20"/>
          <w:u w:val="single"/>
        </w:rPr>
        <w:t xml:space="preserve"> </w:t>
      </w:r>
      <w:r w:rsidRPr="00F45AEF">
        <w:rPr>
          <w:rFonts w:cs="Arial"/>
          <w:color w:val="0000FF"/>
          <w:sz w:val="20"/>
          <w:u w:val="single"/>
        </w:rPr>
        <w:t>porozumiewania</w:t>
      </w:r>
      <w:r w:rsidRPr="00F45AEF">
        <w:rPr>
          <w:rFonts w:eastAsia="Tahoma" w:cs="Arial"/>
          <w:color w:val="0000FF"/>
          <w:sz w:val="20"/>
          <w:u w:val="single"/>
        </w:rPr>
        <w:t xml:space="preserve"> </w:t>
      </w:r>
      <w:r w:rsidRPr="00F45AEF">
        <w:rPr>
          <w:rFonts w:cs="Arial"/>
          <w:color w:val="0000FF"/>
          <w:sz w:val="20"/>
          <w:u w:val="single"/>
        </w:rPr>
        <w:t>się</w:t>
      </w:r>
      <w:r w:rsidRPr="00F45AEF">
        <w:rPr>
          <w:rFonts w:eastAsia="Tahoma" w:cs="Arial"/>
          <w:color w:val="0000FF"/>
          <w:sz w:val="20"/>
          <w:u w:val="single"/>
        </w:rPr>
        <w:t xml:space="preserve"> </w:t>
      </w:r>
      <w:r w:rsidRPr="00F45AEF">
        <w:rPr>
          <w:rFonts w:cs="Arial"/>
          <w:color w:val="0000FF"/>
          <w:sz w:val="20"/>
          <w:u w:val="single"/>
        </w:rPr>
        <w:t>z Wykonawcami.</w:t>
      </w:r>
    </w:p>
    <w:p w:rsidR="00FC6C80" w:rsidRPr="00FC6C80" w:rsidRDefault="00FC6C80" w:rsidP="00FC6C80"/>
    <w:p w:rsidR="00FC6C80" w:rsidRPr="00FC6C80" w:rsidRDefault="00FC6C80" w:rsidP="00FC6C80">
      <w:pPr>
        <w:suppressAutoHyphens w:val="0"/>
        <w:jc w:val="both"/>
        <w:rPr>
          <w:rFonts w:ascii="Arial" w:hAnsi="Arial" w:cs="Arial"/>
        </w:rPr>
      </w:pPr>
      <w:r w:rsidRPr="00FC6C80">
        <w:rPr>
          <w:rFonts w:ascii="Arial" w:hAnsi="Arial" w:cs="Arial"/>
        </w:rPr>
        <w:t xml:space="preserve">1. W niniejszym postępowaniu komunikacja między Zamawiającym a wykonawcami odbywa się za pośrednictwem operatora pocztowego w rozumieniu ustawy z dnia 23 listopada 2012 r. – Prawo pocztowe (Dz. U. </w:t>
      </w:r>
      <w:proofErr w:type="gramStart"/>
      <w:r w:rsidRPr="00FC6C80">
        <w:rPr>
          <w:rFonts w:ascii="Arial" w:hAnsi="Arial" w:cs="Arial"/>
        </w:rPr>
        <w:t>z</w:t>
      </w:r>
      <w:proofErr w:type="gramEnd"/>
      <w:r w:rsidRPr="00FC6C80">
        <w:rPr>
          <w:rFonts w:ascii="Arial" w:hAnsi="Arial" w:cs="Arial"/>
        </w:rPr>
        <w:t xml:space="preserve"> 2012 r. poz. 1529 oraz z 2015 r. poz. 1830), osobiście, za pośrednictwem kuriera lub przy użyciu środków komunikacji elektronicznej w rozumieniu ustawy z dnia 18 lipca 2002 r. o świadczeniu usług drogą elektroniczną (dz. U. </w:t>
      </w:r>
      <w:proofErr w:type="gramStart"/>
      <w:r w:rsidRPr="00FC6C80">
        <w:rPr>
          <w:rFonts w:ascii="Arial" w:hAnsi="Arial" w:cs="Arial"/>
        </w:rPr>
        <w:t>z</w:t>
      </w:r>
      <w:proofErr w:type="gramEnd"/>
      <w:r w:rsidRPr="00FC6C80">
        <w:rPr>
          <w:rFonts w:ascii="Arial" w:hAnsi="Arial" w:cs="Arial"/>
        </w:rPr>
        <w:t xml:space="preserve"> 2013 r. poz. 1422, z 2015 r. poz. 1844 oraz 2016 r. poz. 147 i 615).</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2. Jeżeli Zamawiający lub Wykonawca przekazują oświadczenia, wnioski, zawiadomienia oraz informacje za pośrednictwem środków komunikacji elektronicznej w rozumieniu ustawy z dnia 18 lipca 2002 r. o świadczeniu usług drogą elektroniczną, każda ze stron na żądanie drugiej niezwłocznie potwierdzi fakt ich otrzymania.</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3. W postępowaniu oświadczenia składa się w formie pisemnej albo w postaci elektronicznej.</w:t>
      </w:r>
      <w:r w:rsidRPr="00FC6C80">
        <w:rPr>
          <w:rFonts w:ascii="Arial" w:eastAsia="Calibri" w:hAnsi="Arial" w:cs="Arial"/>
          <w:color w:val="000000"/>
          <w:lang w:bidi="pl-PL"/>
        </w:rPr>
        <w:t xml:space="preserve"> W przypadku składania przez wykonawcę oświadczeń z art. 25a ustawy </w:t>
      </w:r>
      <w:proofErr w:type="spellStart"/>
      <w:r w:rsidRPr="00FC6C80">
        <w:rPr>
          <w:rFonts w:ascii="Arial" w:eastAsia="Calibri" w:hAnsi="Arial" w:cs="Arial"/>
          <w:color w:val="000000"/>
          <w:lang w:bidi="pl-PL"/>
        </w:rPr>
        <w:t>Pzp</w:t>
      </w:r>
      <w:proofErr w:type="spellEnd"/>
      <w:r w:rsidRPr="00FC6C80">
        <w:rPr>
          <w:rFonts w:ascii="Arial" w:eastAsia="Calibri" w:hAnsi="Arial" w:cs="Arial"/>
          <w:color w:val="000000"/>
          <w:lang w:bidi="pl-PL"/>
        </w:rPr>
        <w:t>, uzupełnień czy poprawy zamawiający dopuszcza ich złożenie jedynie w formie pisemnej.</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4. Ofertę składa się pod rygorem nieważności w formie pisemnej.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5. Postępowanie o udzielenie zamówienia prowadzi się w języku polskim. Dokumenty sporządzone w języku obcym są składane wraz z tłumaczeniem na język polski.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6. Wykonawca może zwrócić się do Zamawiającego o wyjaśnienie treści niniejszej SIWZ. Zamawiający udzieli wyjaśnień niezwłocznie, jednak nie później niż na 2 dni przed upływem terminu składania ofert – pod warunkiem, że wniosek o wyjaśnienie treści SIWZ wpłynął do Zmawiającego nie później niż do końca dnia, w którym upływa połowa wyznaczonego terminu składania ofert.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7. Jeżeli wniosek o wyjaśnienie treści SIWZ wpłynął po upływie terminu składania wniosku, o którym mowa w pkt 7.6., lub dotyczy udzielonych wyjaśnień, Zamawiający może udzielić wyjaśnień albo pozostawić wniosek bez rozpoznania.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8. Przedłużenie terminu składania ofert nie ma wpływu na bieg terminu składania wniosku, o którym mowa w pkt 7.6. </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color w:val="000000"/>
        </w:rPr>
      </w:pPr>
      <w:r w:rsidRPr="00FC6C80">
        <w:rPr>
          <w:rFonts w:ascii="Arial" w:hAnsi="Arial" w:cs="Arial"/>
        </w:rPr>
        <w:t xml:space="preserve">9. Wniosek o wyjaśnienie treści SIWZ powinien być sformułowany na piśmie i przekazany drogą elektroniczną ( w formie edytowalnej) na adres Zamawiającego: </w:t>
      </w:r>
      <w:r w:rsidRPr="00FC6C80">
        <w:rPr>
          <w:rFonts w:ascii="Arial" w:hAnsi="Arial" w:cs="Arial"/>
          <w:color w:val="0000FF"/>
          <w:shd w:val="clear" w:color="auto" w:fill="FFFFFF"/>
        </w:rPr>
        <w:t>szpitalniepublicznyzam@wp.</w:t>
      </w:r>
      <w:proofErr w:type="gramStart"/>
      <w:r w:rsidRPr="00FC6C80">
        <w:rPr>
          <w:rFonts w:ascii="Arial" w:hAnsi="Arial" w:cs="Arial"/>
          <w:color w:val="0000FF"/>
          <w:shd w:val="clear" w:color="auto" w:fill="FFFFFF"/>
        </w:rPr>
        <w:t>pl</w:t>
      </w:r>
      <w:proofErr w:type="gramEnd"/>
      <w:r w:rsidRPr="00FC6C80">
        <w:rPr>
          <w:rFonts w:ascii="Arial" w:hAnsi="Arial" w:cs="Arial"/>
          <w:color w:val="000000"/>
        </w:rPr>
        <w:t xml:space="preserve"> </w:t>
      </w:r>
    </w:p>
    <w:p w:rsidR="00FC6C80" w:rsidRPr="00FC6C80" w:rsidRDefault="00FC6C80" w:rsidP="00FC6C80">
      <w:pPr>
        <w:suppressAutoHyphens w:val="0"/>
        <w:jc w:val="both"/>
        <w:rPr>
          <w:rFonts w:ascii="Arial" w:hAnsi="Arial" w:cs="Arial"/>
          <w:color w:val="000000"/>
        </w:rPr>
      </w:pPr>
    </w:p>
    <w:p w:rsidR="00FC6C80" w:rsidRPr="00FC6C80" w:rsidRDefault="00FC6C80" w:rsidP="00FC6C80">
      <w:pPr>
        <w:suppressAutoHyphens w:val="0"/>
        <w:jc w:val="both"/>
        <w:rPr>
          <w:rFonts w:ascii="Arial" w:hAnsi="Arial" w:cs="Arial"/>
        </w:rPr>
      </w:pPr>
      <w:r w:rsidRPr="00FC6C80">
        <w:rPr>
          <w:rFonts w:ascii="Arial" w:hAnsi="Arial" w:cs="Arial"/>
          <w:color w:val="000000"/>
        </w:rPr>
        <w:t>1</w:t>
      </w:r>
      <w:r w:rsidRPr="00FC6C80">
        <w:rPr>
          <w:rFonts w:ascii="Arial" w:hAnsi="Arial" w:cs="Arial"/>
        </w:rPr>
        <w:t>0. Zamawiający przekaże treść wyjaśnienia jednocześnie wszystkim Wykonawcom, którym przekazano SIWZ oraz zamieści ją na stronie internetowej, bez ujawniania źródła zapytania.</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 xml:space="preserve">12. W uzasadnionych przypadkach Zamawiający może przed upływem terminu do składania ofert, zmienić treść Specyfikacji Istotnych Warunków Zamówienia. Dokonaną zmianę treści SIWZ Zamawiający udostępni na stronie internetowej. </w:t>
      </w:r>
    </w:p>
    <w:p w:rsidR="00FC6C80" w:rsidRPr="00FC6C80" w:rsidRDefault="00FC6C80" w:rsidP="00FC6C80">
      <w:pPr>
        <w:suppressAutoHyphens w:val="0"/>
        <w:jc w:val="both"/>
        <w:rPr>
          <w:rFonts w:ascii="Arial" w:hAnsi="Arial" w:cs="Arial"/>
        </w:rPr>
      </w:pPr>
    </w:p>
    <w:p w:rsidR="00FC6C80" w:rsidRPr="00FC6C80" w:rsidRDefault="00FC6C80" w:rsidP="00FC6C80">
      <w:pPr>
        <w:pStyle w:val="Tekstpodstawowy2"/>
        <w:rPr>
          <w:rFonts w:cs="Arial"/>
          <w:sz w:val="20"/>
          <w:shd w:val="clear" w:color="auto" w:fill="FFFFFF"/>
        </w:rPr>
      </w:pPr>
      <w:r w:rsidRPr="00FC6C80">
        <w:rPr>
          <w:rFonts w:cs="Arial"/>
          <w:sz w:val="20"/>
        </w:rPr>
        <w:t xml:space="preserve">13. Wszelka korespondencja winna być kierowana na adres: </w:t>
      </w:r>
      <w:r w:rsidRPr="00FC6C80">
        <w:rPr>
          <w:rFonts w:cs="Arial"/>
          <w:sz w:val="20"/>
          <w:shd w:val="clear" w:color="auto" w:fill="FFFFFF"/>
        </w:rPr>
        <w:t xml:space="preserve">Zamojski Szpital Niepubliczny Sp. z o. </w:t>
      </w:r>
      <w:proofErr w:type="gramStart"/>
      <w:r w:rsidRPr="00FC6C80">
        <w:rPr>
          <w:rFonts w:cs="Arial"/>
          <w:sz w:val="20"/>
          <w:shd w:val="clear" w:color="auto" w:fill="FFFFFF"/>
        </w:rPr>
        <w:t>o</w:t>
      </w:r>
      <w:proofErr w:type="gramEnd"/>
      <w:r w:rsidRPr="00FC6C80">
        <w:rPr>
          <w:rFonts w:cs="Arial"/>
          <w:sz w:val="20"/>
          <w:shd w:val="clear" w:color="auto" w:fill="FFFFFF"/>
        </w:rPr>
        <w:t>.</w:t>
      </w:r>
    </w:p>
    <w:p w:rsidR="00FC6C80" w:rsidRPr="00FC6C80" w:rsidRDefault="00FC6C80" w:rsidP="00FC6C80">
      <w:pPr>
        <w:widowControl w:val="0"/>
        <w:rPr>
          <w:rFonts w:ascii="Arial" w:hAnsi="Arial" w:cs="Arial"/>
          <w:color w:val="000000"/>
          <w:shd w:val="clear" w:color="auto" w:fill="FFFFFF"/>
        </w:rPr>
      </w:pPr>
      <w:r w:rsidRPr="00FC6C80">
        <w:rPr>
          <w:rFonts w:ascii="Arial" w:hAnsi="Arial" w:cs="Arial"/>
          <w:color w:val="000000"/>
          <w:shd w:val="clear" w:color="auto" w:fill="FFFFFF"/>
        </w:rPr>
        <w:t xml:space="preserve">ul. </w:t>
      </w:r>
      <w:proofErr w:type="gramStart"/>
      <w:r w:rsidRPr="00FC6C80">
        <w:rPr>
          <w:rFonts w:ascii="Arial" w:hAnsi="Arial" w:cs="Arial"/>
          <w:color w:val="000000"/>
          <w:shd w:val="clear" w:color="auto" w:fill="FFFFFF"/>
        </w:rPr>
        <w:t>Peowiaków 1</w:t>
      </w:r>
      <w:r w:rsidRPr="00FC6C80">
        <w:rPr>
          <w:rFonts w:ascii="Arial" w:hAnsi="Arial" w:cs="Arial"/>
          <w:color w:val="000000"/>
        </w:rPr>
        <w:t xml:space="preserve"> , </w:t>
      </w:r>
      <w:r w:rsidRPr="00FC6C80">
        <w:rPr>
          <w:rFonts w:ascii="Arial" w:hAnsi="Arial" w:cs="Arial"/>
          <w:color w:val="000000"/>
          <w:shd w:val="clear" w:color="auto" w:fill="FFFFFF"/>
        </w:rPr>
        <w:t>22-400</w:t>
      </w:r>
      <w:r w:rsidRPr="00FC6C80">
        <w:rPr>
          <w:rFonts w:ascii="Arial" w:hAnsi="Arial" w:cs="Arial"/>
          <w:color w:val="000000"/>
        </w:rPr>
        <w:t xml:space="preserve"> </w:t>
      </w:r>
      <w:proofErr w:type="gramEnd"/>
      <w:r w:rsidRPr="00FC6C80">
        <w:rPr>
          <w:rFonts w:ascii="Arial" w:hAnsi="Arial" w:cs="Arial"/>
          <w:color w:val="000000"/>
          <w:shd w:val="clear" w:color="auto" w:fill="FFFFFF"/>
        </w:rPr>
        <w:t>Zamość</w:t>
      </w:r>
    </w:p>
    <w:p w:rsidR="00FC6C80" w:rsidRPr="00FC6C80" w:rsidRDefault="00FC6C80" w:rsidP="00FC6C80">
      <w:pPr>
        <w:suppressAutoHyphens w:val="0"/>
        <w:jc w:val="both"/>
        <w:rPr>
          <w:rFonts w:ascii="Arial" w:hAnsi="Arial" w:cs="Arial"/>
        </w:rPr>
      </w:pPr>
    </w:p>
    <w:p w:rsidR="00FC6C80" w:rsidRPr="00FC6C80" w:rsidRDefault="00FC6C80" w:rsidP="00FC6C80">
      <w:pPr>
        <w:suppressAutoHyphens w:val="0"/>
        <w:jc w:val="both"/>
        <w:rPr>
          <w:rFonts w:ascii="Arial" w:hAnsi="Arial" w:cs="Arial"/>
        </w:rPr>
      </w:pPr>
      <w:r w:rsidRPr="00FC6C80">
        <w:rPr>
          <w:rFonts w:ascii="Arial" w:hAnsi="Arial" w:cs="Arial"/>
        </w:rPr>
        <w:t>14. Do bezpośredniego kontaktowania się z Wykonawcami Zamawiający upoważnia:</w:t>
      </w:r>
    </w:p>
    <w:p w:rsidR="00FC6C80" w:rsidRPr="00FC6C80" w:rsidRDefault="00FC6C80" w:rsidP="00FC6C80">
      <w:pPr>
        <w:suppressAutoHyphens w:val="0"/>
        <w:jc w:val="both"/>
        <w:rPr>
          <w:rFonts w:ascii="Arial" w:hAnsi="Arial" w:cs="Arial"/>
          <w:color w:val="000000"/>
          <w:shd w:val="clear" w:color="FFFFFF" w:fill="FFFFFF"/>
        </w:rPr>
      </w:pPr>
      <w:r w:rsidRPr="00FC6C80">
        <w:rPr>
          <w:rFonts w:ascii="Arial" w:hAnsi="Arial" w:cs="Arial"/>
          <w:color w:val="000000"/>
          <w:shd w:val="clear" w:color="FFFFFF" w:fill="FFFFFF"/>
        </w:rPr>
        <w:t xml:space="preserve">Elżbieta Bartnik </w:t>
      </w:r>
      <w:r w:rsidRPr="00FC6C80">
        <w:rPr>
          <w:rFonts w:ascii="Arial" w:hAnsi="Arial" w:cs="Arial"/>
          <w:color w:val="000000"/>
        </w:rPr>
        <w:t xml:space="preserve">tel. </w:t>
      </w:r>
      <w:r w:rsidRPr="00FC6C80">
        <w:rPr>
          <w:rFonts w:ascii="Arial" w:hAnsi="Arial" w:cs="Arial"/>
          <w:color w:val="000000"/>
          <w:shd w:val="clear" w:color="FFFFFF" w:fill="FFFFFF"/>
        </w:rPr>
        <w:t xml:space="preserve">84-677-50-31, </w:t>
      </w:r>
      <w:r w:rsidRPr="00FC6C80">
        <w:rPr>
          <w:rFonts w:ascii="Arial" w:hAnsi="Arial" w:cs="Arial"/>
          <w:color w:val="000000"/>
        </w:rPr>
        <w:t xml:space="preserve">fax. </w:t>
      </w:r>
      <w:r w:rsidRPr="00FC6C80">
        <w:rPr>
          <w:rFonts w:ascii="Arial" w:hAnsi="Arial" w:cs="Arial"/>
          <w:color w:val="000000"/>
          <w:shd w:val="clear" w:color="FFFFFF" w:fill="FFFFFF"/>
        </w:rPr>
        <w:t xml:space="preserve">84-638-51-45 </w:t>
      </w:r>
      <w:r w:rsidRPr="00FC6C80">
        <w:rPr>
          <w:rFonts w:ascii="Arial" w:hAnsi="Arial" w:cs="Arial"/>
          <w:color w:val="000000"/>
        </w:rPr>
        <w:t xml:space="preserve">w terminach w godz. pomiędzy </w:t>
      </w:r>
      <w:r w:rsidRPr="00FC6C80">
        <w:rPr>
          <w:rFonts w:ascii="Arial" w:hAnsi="Arial" w:cs="Arial"/>
          <w:color w:val="000000"/>
          <w:shd w:val="clear" w:color="FFFFFF" w:fill="FFFFFF"/>
        </w:rPr>
        <w:t>7.30-15.00</w:t>
      </w:r>
    </w:p>
    <w:p w:rsidR="00FC6C80" w:rsidRPr="00FC6C80" w:rsidRDefault="00FC6C80" w:rsidP="00FC6C80">
      <w:pPr>
        <w:suppressAutoHyphens w:val="0"/>
        <w:jc w:val="both"/>
        <w:rPr>
          <w:rFonts w:ascii="Arial" w:hAnsi="Arial" w:cs="Arial"/>
        </w:rPr>
      </w:pPr>
      <w:proofErr w:type="gramStart"/>
      <w:r w:rsidRPr="00FC6C80">
        <w:rPr>
          <w:rFonts w:ascii="Arial" w:hAnsi="Arial" w:cs="Arial"/>
        </w:rPr>
        <w:t>e-mail</w:t>
      </w:r>
      <w:proofErr w:type="gramEnd"/>
      <w:r w:rsidRPr="00FC6C80">
        <w:rPr>
          <w:rFonts w:ascii="Arial" w:hAnsi="Arial" w:cs="Arial"/>
        </w:rPr>
        <w:t>:</w:t>
      </w:r>
      <w:r w:rsidRPr="00FC6C80">
        <w:rPr>
          <w:rFonts w:ascii="Arial" w:hAnsi="Arial" w:cs="Arial"/>
          <w:color w:val="0000FF"/>
          <w:shd w:val="clear" w:color="auto" w:fill="FFFFFF"/>
        </w:rPr>
        <w:t xml:space="preserve"> szpitalniepublicznyzam@wp.</w:t>
      </w:r>
      <w:proofErr w:type="gramStart"/>
      <w:r w:rsidRPr="00FC6C80">
        <w:rPr>
          <w:rFonts w:ascii="Arial" w:hAnsi="Arial" w:cs="Arial"/>
          <w:color w:val="0000FF"/>
          <w:shd w:val="clear" w:color="auto" w:fill="FFFFFF"/>
        </w:rPr>
        <w:t>pl</w:t>
      </w:r>
      <w:proofErr w:type="gramEnd"/>
    </w:p>
    <w:p w:rsidR="00C47303" w:rsidRPr="001B492E" w:rsidRDefault="00C47303" w:rsidP="002B16F8">
      <w:pPr>
        <w:tabs>
          <w:tab w:val="left" w:pos="142"/>
        </w:tabs>
        <w:rPr>
          <w:rFonts w:ascii="Arial" w:hAnsi="Arial" w:cs="Arial"/>
        </w:rPr>
      </w:pPr>
    </w:p>
    <w:p w:rsidR="002B16F8" w:rsidRPr="00F45AEF" w:rsidRDefault="002B16F8" w:rsidP="002B16F8">
      <w:pPr>
        <w:pStyle w:val="Tekstpodstawowy32"/>
        <w:spacing w:line="240" w:lineRule="auto"/>
        <w:rPr>
          <w:rFonts w:ascii="Arial" w:hAnsi="Arial" w:cs="Arial"/>
          <w:b w:val="0"/>
          <w:color w:val="0000FF"/>
          <w:sz w:val="20"/>
          <w:u w:val="single"/>
        </w:rPr>
      </w:pPr>
      <w:r w:rsidRPr="00F45AEF">
        <w:rPr>
          <w:rFonts w:ascii="Arial" w:hAnsi="Arial" w:cs="Arial"/>
          <w:i w:val="0"/>
          <w:color w:val="0000FF"/>
          <w:sz w:val="20"/>
          <w:u w:val="single"/>
        </w:rPr>
        <w:t>VIII. WYMAGANIA DOTYCZĄCE WADIUM</w:t>
      </w:r>
    </w:p>
    <w:p w:rsidR="002B16F8" w:rsidRPr="001B492E" w:rsidRDefault="002B16F8" w:rsidP="002B16F8">
      <w:pPr>
        <w:pStyle w:val="Tekstpodstawowy32"/>
        <w:spacing w:line="240" w:lineRule="auto"/>
        <w:rPr>
          <w:rFonts w:ascii="Arial" w:hAnsi="Arial" w:cs="Arial"/>
          <w:b w:val="0"/>
          <w:i w:val="0"/>
          <w:color w:val="000000"/>
          <w:sz w:val="20"/>
        </w:rPr>
      </w:pPr>
    </w:p>
    <w:p w:rsidR="002B16F8" w:rsidRPr="001B492E" w:rsidRDefault="002B16F8" w:rsidP="002B16F8">
      <w:pPr>
        <w:pStyle w:val="Tekstpodstawowy32"/>
        <w:spacing w:line="240" w:lineRule="auto"/>
        <w:rPr>
          <w:rFonts w:ascii="Arial" w:hAnsi="Arial" w:cs="Arial"/>
          <w:b w:val="0"/>
          <w:sz w:val="20"/>
        </w:rPr>
      </w:pPr>
      <w:r w:rsidRPr="001B492E">
        <w:rPr>
          <w:rFonts w:ascii="Arial" w:hAnsi="Arial" w:cs="Arial"/>
          <w:b w:val="0"/>
          <w:i w:val="0"/>
          <w:color w:val="000000"/>
          <w:sz w:val="20"/>
        </w:rPr>
        <w:lastRenderedPageBreak/>
        <w:t>Zamawiający nie wymaga wniesienia wadium</w:t>
      </w:r>
      <w:r w:rsidRPr="001B492E">
        <w:rPr>
          <w:rFonts w:ascii="Arial" w:hAnsi="Arial" w:cs="Arial"/>
          <w:color w:val="000000"/>
          <w:sz w:val="20"/>
        </w:rPr>
        <w:t>.</w:t>
      </w:r>
    </w:p>
    <w:p w:rsidR="002B16F8" w:rsidRPr="001B492E" w:rsidRDefault="002B16F8" w:rsidP="002B16F8">
      <w:pPr>
        <w:pStyle w:val="Nagwek1"/>
        <w:tabs>
          <w:tab w:val="clear" w:pos="0"/>
        </w:tabs>
        <w:rPr>
          <w:rFonts w:cs="Arial"/>
          <w:sz w:val="20"/>
        </w:rPr>
      </w:pPr>
    </w:p>
    <w:tbl>
      <w:tblPr>
        <w:tblW w:w="0" w:type="auto"/>
        <w:tblCellMar>
          <w:left w:w="70" w:type="dxa"/>
          <w:right w:w="70" w:type="dxa"/>
        </w:tblCellMar>
        <w:tblLook w:val="04A0" w:firstRow="1" w:lastRow="0" w:firstColumn="1" w:lastColumn="0" w:noHBand="0" w:noVBand="1"/>
      </w:tblPr>
      <w:tblGrid>
        <w:gridCol w:w="9142"/>
      </w:tblGrid>
      <w:tr w:rsidR="002B16F8" w:rsidRPr="00F45AEF" w:rsidTr="002B16F8">
        <w:trPr>
          <w:trHeight w:val="469"/>
        </w:trPr>
        <w:tc>
          <w:tcPr>
            <w:tcW w:w="9142" w:type="dxa"/>
            <w:shd w:val="clear" w:color="auto" w:fill="auto"/>
            <w:tcMar>
              <w:left w:w="70"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IX. TERMIN ZWIĄZANIA OFERTĄ</w:t>
            </w:r>
          </w:p>
        </w:tc>
      </w:tr>
    </w:tbl>
    <w:p w:rsidR="002B16F8" w:rsidRPr="00A217CD" w:rsidRDefault="002B16F8" w:rsidP="002B16F8">
      <w:pPr>
        <w:suppressAutoHyphens w:val="0"/>
        <w:spacing w:line="276" w:lineRule="auto"/>
        <w:jc w:val="both"/>
        <w:rPr>
          <w:rFonts w:ascii="Arial" w:hAnsi="Arial" w:cs="Arial"/>
        </w:rPr>
      </w:pPr>
      <w:r w:rsidRPr="00A217CD">
        <w:rPr>
          <w:rFonts w:ascii="Arial" w:hAnsi="Arial" w:cs="Arial"/>
          <w:bCs/>
        </w:rPr>
        <w:t>1.</w:t>
      </w:r>
      <w:r w:rsidRPr="00A217CD">
        <w:rPr>
          <w:rFonts w:ascii="Arial" w:hAnsi="Arial" w:cs="Arial"/>
        </w:rPr>
        <w:t xml:space="preserve"> Wykonawca pozostaje związany ofertą przez okres 30 dni.</w:t>
      </w:r>
    </w:p>
    <w:p w:rsidR="002B16F8" w:rsidRPr="00A217CD" w:rsidRDefault="002B16F8" w:rsidP="002B16F8">
      <w:pPr>
        <w:suppressAutoHyphens w:val="0"/>
        <w:spacing w:line="276" w:lineRule="auto"/>
        <w:jc w:val="both"/>
        <w:rPr>
          <w:rFonts w:ascii="Arial" w:hAnsi="Arial" w:cs="Arial"/>
        </w:rPr>
      </w:pPr>
      <w:r w:rsidRPr="00A217CD">
        <w:rPr>
          <w:rFonts w:ascii="Arial" w:hAnsi="Arial" w:cs="Arial"/>
        </w:rPr>
        <w:t xml:space="preserve">2. Bieg terminu związania ofertą rozpoczyna się wraz z upływem terminu składania ofert. </w:t>
      </w:r>
    </w:p>
    <w:p w:rsidR="002B16F8" w:rsidRPr="00A217CD" w:rsidRDefault="002B16F8" w:rsidP="002B16F8">
      <w:pPr>
        <w:suppressAutoHyphens w:val="0"/>
        <w:spacing w:line="276" w:lineRule="auto"/>
        <w:jc w:val="both"/>
        <w:rPr>
          <w:rFonts w:ascii="Arial" w:hAnsi="Arial" w:cs="Arial"/>
        </w:rPr>
      </w:pPr>
      <w:r w:rsidRPr="00A217CD">
        <w:rPr>
          <w:rFonts w:ascii="Arial" w:hAnsi="Arial" w:cs="Arial"/>
        </w:rPr>
        <w:t xml:space="preserve">3. W przypadku wniesienia odwołania po upływie terminu składania ofert bieg terminu związania </w:t>
      </w:r>
      <w:proofErr w:type="gramStart"/>
      <w:r w:rsidRPr="00A217CD">
        <w:rPr>
          <w:rFonts w:ascii="Arial" w:hAnsi="Arial" w:cs="Arial"/>
        </w:rPr>
        <w:t>ofertą   ulega</w:t>
      </w:r>
      <w:proofErr w:type="gramEnd"/>
      <w:r w:rsidRPr="00A217CD">
        <w:rPr>
          <w:rFonts w:ascii="Arial" w:hAnsi="Arial" w:cs="Arial"/>
        </w:rPr>
        <w:t xml:space="preserve"> zawieszeniu do czasu ogłoszenia przez Krajową Izbę Odwoławczą orzeczenia.</w:t>
      </w:r>
    </w:p>
    <w:p w:rsidR="002B16F8" w:rsidRPr="001B492E" w:rsidRDefault="002B16F8" w:rsidP="002B16F8">
      <w:pPr>
        <w:suppressAutoHyphens w:val="0"/>
        <w:spacing w:line="276" w:lineRule="auto"/>
        <w:jc w:val="both"/>
        <w:rPr>
          <w:rFonts w:ascii="Arial" w:hAnsi="Arial" w:cs="Arial"/>
        </w:rPr>
      </w:pPr>
      <w:r w:rsidRPr="00A217CD">
        <w:rPr>
          <w:rFonts w:ascii="Arial" w:hAnsi="Arial" w:cs="Arial"/>
        </w:rPr>
        <w:t xml:space="preserve">4. Wykonawca samodzielnie lub na wniosek zamawiającego może przedłużyć termin związania ofertą, z </w:t>
      </w:r>
      <w:proofErr w:type="gramStart"/>
      <w:r w:rsidRPr="00A217CD">
        <w:rPr>
          <w:rFonts w:ascii="Arial" w:hAnsi="Arial" w:cs="Arial"/>
        </w:rPr>
        <w:t>tym że</w:t>
      </w:r>
      <w:proofErr w:type="gramEnd"/>
      <w:r w:rsidRPr="00A217CD">
        <w:rPr>
          <w:rFonts w:ascii="Arial" w:hAnsi="Arial" w:cs="Arial"/>
        </w:rPr>
        <w:t xml:space="preserve"> Zamawiający może tylko raz, co najmniej na 3 dni przed upływem terminu związania ofertą, zwrócić się do Wykonawców o wyrażenie zgody na przedłużenie tego terminu o oznaczony okres, nie dłuższy jednak</w:t>
      </w:r>
      <w:r w:rsidRPr="001B492E">
        <w:rPr>
          <w:rFonts w:ascii="Arial" w:hAnsi="Arial" w:cs="Arial"/>
        </w:rPr>
        <w:t xml:space="preserve"> niż 60 dni. </w:t>
      </w:r>
    </w:p>
    <w:p w:rsidR="002B16F8" w:rsidRPr="001B492E" w:rsidRDefault="002B16F8" w:rsidP="002B16F8">
      <w:pPr>
        <w:suppressAutoHyphens w:val="0"/>
        <w:jc w:val="both"/>
        <w:rPr>
          <w:rFonts w:ascii="Arial" w:hAnsi="Arial" w:cs="Arial"/>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70" w:type="dxa"/>
          <w:right w:w="70" w:type="dxa"/>
        </w:tblCellMar>
        <w:tblLook w:val="04A0" w:firstRow="1" w:lastRow="0" w:firstColumn="1" w:lastColumn="0" w:noHBand="0" w:noVBand="1"/>
      </w:tblPr>
      <w:tblGrid>
        <w:gridCol w:w="9426"/>
      </w:tblGrid>
      <w:tr w:rsidR="002B16F8" w:rsidRPr="00F45AEF" w:rsidTr="004E1898">
        <w:trPr>
          <w:trHeight w:val="519"/>
        </w:trPr>
        <w:tc>
          <w:tcPr>
            <w:tcW w:w="9426" w:type="dxa"/>
            <w:tcBorders>
              <w:top w:val="nil"/>
              <w:left w:val="nil"/>
              <w:bottom w:val="nil"/>
              <w:right w:val="nil"/>
            </w:tcBorders>
            <w:shd w:val="clear" w:color="auto" w:fill="auto"/>
            <w:tcMar>
              <w:left w:w="70" w:type="dxa"/>
            </w:tcMar>
          </w:tcPr>
          <w:p w:rsidR="002B16F8" w:rsidRPr="00F45AEF" w:rsidRDefault="002B16F8" w:rsidP="002B16F8">
            <w:pPr>
              <w:suppressAutoHyphens w:val="0"/>
              <w:jc w:val="both"/>
              <w:rPr>
                <w:rFonts w:ascii="Arial" w:hAnsi="Arial" w:cs="Arial"/>
                <w:b/>
                <w:color w:val="1A1FEA"/>
                <w:u w:val="single"/>
              </w:rPr>
            </w:pPr>
            <w:r w:rsidRPr="00F45AEF">
              <w:rPr>
                <w:rFonts w:ascii="Arial" w:hAnsi="Arial" w:cs="Arial"/>
                <w:b/>
                <w:color w:val="1A1FEA"/>
                <w:u w:val="single"/>
              </w:rPr>
              <w:t>X. OPIS SPOSOBU PRZYGOTOWYWANIA OFERT</w:t>
            </w:r>
          </w:p>
          <w:p w:rsidR="00BA52E5" w:rsidRPr="00BA52E5" w:rsidRDefault="00BA52E5" w:rsidP="001D56F8">
            <w:pPr>
              <w:widowControl w:val="0"/>
              <w:numPr>
                <w:ilvl w:val="0"/>
                <w:numId w:val="17"/>
              </w:numPr>
              <w:tabs>
                <w:tab w:val="left" w:pos="307"/>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składa się z zachowaniem formy pisemnej pod rygorem nieważności.</w:t>
            </w:r>
          </w:p>
          <w:p w:rsidR="00BA52E5" w:rsidRPr="00BA52E5" w:rsidRDefault="00BA52E5" w:rsidP="001D56F8">
            <w:pPr>
              <w:widowControl w:val="0"/>
              <w:numPr>
                <w:ilvl w:val="0"/>
                <w:numId w:val="17"/>
              </w:numPr>
              <w:tabs>
                <w:tab w:val="left" w:pos="312"/>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Oferta powinna być sporządzona w języku polskim pismem maszynowym (maszyna do pisania lub edytor tekstu) lub ręcznie, czytelnie.</w:t>
            </w:r>
          </w:p>
          <w:p w:rsidR="00BA52E5" w:rsidRPr="00BA52E5" w:rsidRDefault="00BA52E5" w:rsidP="001D56F8">
            <w:pPr>
              <w:widowControl w:val="0"/>
              <w:numPr>
                <w:ilvl w:val="0"/>
                <w:numId w:val="17"/>
              </w:numPr>
              <w:tabs>
                <w:tab w:val="left" w:pos="312"/>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Dokumenty, jakie dodatkowo należy dołączyć do oferty:</w:t>
            </w:r>
          </w:p>
          <w:p w:rsidR="00BA52E5" w:rsidRPr="00BA52E5" w:rsidRDefault="00BA52E5" w:rsidP="006A133C">
            <w:pPr>
              <w:widowControl w:val="0"/>
              <w:numPr>
                <w:ilvl w:val="0"/>
                <w:numId w:val="18"/>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formularz ofertowy (załącznik nr 1 do </w:t>
            </w:r>
            <w:proofErr w:type="spellStart"/>
            <w:r w:rsidRPr="00BA52E5">
              <w:rPr>
                <w:rFonts w:ascii="Arial" w:eastAsia="Calibri" w:hAnsi="Arial" w:cs="Arial"/>
                <w:color w:val="000000"/>
                <w:lang w:bidi="pl-PL"/>
              </w:rPr>
              <w:t>siwz</w:t>
            </w:r>
            <w:proofErr w:type="spellEnd"/>
            <w:r w:rsidRPr="00BA52E5">
              <w:rPr>
                <w:rFonts w:ascii="Arial" w:eastAsia="Calibri" w:hAnsi="Arial" w:cs="Arial"/>
                <w:color w:val="000000"/>
                <w:lang w:bidi="pl-PL"/>
              </w:rPr>
              <w:t>),</w:t>
            </w:r>
          </w:p>
          <w:p w:rsidR="00BA52E5" w:rsidRPr="001D56F8" w:rsidRDefault="00BA52E5" w:rsidP="006A133C">
            <w:pPr>
              <w:widowControl w:val="0"/>
              <w:numPr>
                <w:ilvl w:val="0"/>
                <w:numId w:val="18"/>
              </w:numPr>
              <w:tabs>
                <w:tab w:val="left" w:pos="284"/>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wypełniony</w:t>
            </w:r>
            <w:proofErr w:type="gramEnd"/>
            <w:r w:rsidRPr="00BA52E5">
              <w:rPr>
                <w:rFonts w:ascii="Arial" w:eastAsia="Calibri" w:hAnsi="Arial" w:cs="Arial"/>
                <w:color w:val="000000"/>
                <w:lang w:bidi="pl-PL"/>
              </w:rPr>
              <w:t xml:space="preserve"> </w:t>
            </w:r>
            <w:r w:rsidRPr="001D56F8">
              <w:rPr>
                <w:rFonts w:ascii="Arial" w:eastAsia="Calibri" w:hAnsi="Arial" w:cs="Arial"/>
                <w:color w:val="000000"/>
                <w:lang w:bidi="pl-PL"/>
              </w:rPr>
              <w:t>formularz</w:t>
            </w:r>
            <w:r w:rsidRPr="00BA52E5">
              <w:rPr>
                <w:rFonts w:ascii="Arial" w:eastAsia="Calibri" w:hAnsi="Arial" w:cs="Arial"/>
                <w:color w:val="000000"/>
                <w:lang w:bidi="pl-PL"/>
              </w:rPr>
              <w:t xml:space="preserve"> wg załącznika nr 2,</w:t>
            </w:r>
          </w:p>
          <w:p w:rsidR="00BA52E5" w:rsidRPr="001D56F8" w:rsidRDefault="00BA52E5" w:rsidP="006A133C">
            <w:pPr>
              <w:widowControl w:val="0"/>
              <w:numPr>
                <w:ilvl w:val="0"/>
                <w:numId w:val="18"/>
              </w:numPr>
              <w:tabs>
                <w:tab w:val="left" w:pos="284"/>
              </w:tabs>
              <w:suppressAutoHyphens w:val="0"/>
              <w:spacing w:line="276" w:lineRule="auto"/>
              <w:jc w:val="both"/>
              <w:rPr>
                <w:rFonts w:ascii="Arial" w:eastAsia="Calibri" w:hAnsi="Arial" w:cs="Arial"/>
                <w:color w:val="000000"/>
                <w:lang w:bidi="pl-PL"/>
              </w:rPr>
            </w:pPr>
            <w:proofErr w:type="gramStart"/>
            <w:r w:rsidRPr="001D56F8">
              <w:rPr>
                <w:rFonts w:ascii="Arial" w:eastAsia="Calibri" w:hAnsi="Arial" w:cs="Arial"/>
                <w:color w:val="000000"/>
                <w:lang w:bidi="pl-PL"/>
              </w:rPr>
              <w:t>wypełniony</w:t>
            </w:r>
            <w:proofErr w:type="gramEnd"/>
            <w:r w:rsidRPr="001D56F8">
              <w:rPr>
                <w:rFonts w:ascii="Arial" w:eastAsia="Calibri" w:hAnsi="Arial" w:cs="Arial"/>
                <w:color w:val="000000"/>
                <w:lang w:bidi="pl-PL"/>
              </w:rPr>
              <w:t xml:space="preserve"> formularz wg załącznika nr 2a,</w:t>
            </w:r>
          </w:p>
          <w:p w:rsidR="00BA52E5" w:rsidRPr="00BA52E5" w:rsidRDefault="00BA52E5" w:rsidP="006A133C">
            <w:pPr>
              <w:widowControl w:val="0"/>
              <w:numPr>
                <w:ilvl w:val="0"/>
                <w:numId w:val="18"/>
              </w:numPr>
              <w:tabs>
                <w:tab w:val="left" w:pos="284"/>
                <w:tab w:val="left" w:pos="570"/>
              </w:tabs>
              <w:suppressAutoHyphens w:val="0"/>
              <w:spacing w:line="276" w:lineRule="auto"/>
              <w:jc w:val="both"/>
              <w:rPr>
                <w:rFonts w:ascii="Arial" w:eastAsia="Calibri" w:hAnsi="Arial" w:cs="Arial"/>
                <w:color w:val="000000"/>
                <w:lang w:bidi="pl-PL"/>
              </w:rPr>
            </w:pPr>
            <w:proofErr w:type="gramStart"/>
            <w:r w:rsidRPr="00BA52E5">
              <w:rPr>
                <w:rFonts w:ascii="Arial" w:eastAsia="Calibri" w:hAnsi="Arial" w:cs="Arial"/>
                <w:color w:val="000000"/>
                <w:lang w:bidi="pl-PL"/>
              </w:rPr>
              <w:t>dokument</w:t>
            </w:r>
            <w:proofErr w:type="gramEnd"/>
            <w:r w:rsidRPr="00BA52E5">
              <w:rPr>
                <w:rFonts w:ascii="Arial" w:eastAsia="Calibri" w:hAnsi="Arial" w:cs="Arial"/>
                <w:color w:val="000000"/>
                <w:lang w:bidi="pl-PL"/>
              </w:rPr>
              <w:t xml:space="preserve"> określający zasady reprezentacji oraz osoby uprawnione do reprezentacji wykonawcy/pełnomocnictwo. Pełnomocnictwo(a) - umocowanie do reprezentacji wykonawcy w przypadku, gdy upoważnienie do podpisania oferty nie wynika bezpośrednio z odpisu z właściwego rejestru, albo z centralnej ewidencji informacji o działalności gospodarczej (przykładowo: KRS, CEIDG) ogólnie dostępnego na stronach internetowych ogólnodostępnych baz danych. W przypadku oferty wspólnej należy do oferty załączyć dokument ustanawiający pełnomocnika do reprezentowania wykonawców wspólnie ubiegających się o udzielenie niniejszego zamówienia albo reprezentowania w postępowaniu i zawarcia umowy w sprawie niniejszego zamówienia publicznego,</w:t>
            </w:r>
          </w:p>
          <w:p w:rsidR="00BA52E5" w:rsidRPr="00BA52E5" w:rsidRDefault="00BA52E5" w:rsidP="006A133C">
            <w:pPr>
              <w:widowControl w:val="0"/>
              <w:numPr>
                <w:ilvl w:val="0"/>
                <w:numId w:val="18"/>
              </w:numPr>
              <w:tabs>
                <w:tab w:val="left" w:pos="284"/>
              </w:tabs>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dokumenty i oświadczenia wymagane w rozdziale V i </w:t>
            </w:r>
            <w:proofErr w:type="gramStart"/>
            <w:r w:rsidRPr="00BA52E5">
              <w:rPr>
                <w:rFonts w:ascii="Arial" w:eastAsia="Calibri" w:hAnsi="Arial" w:cs="Arial"/>
                <w:color w:val="000000"/>
                <w:lang w:bidi="pl-PL"/>
              </w:rPr>
              <w:t>VI które</w:t>
            </w:r>
            <w:proofErr w:type="gramEnd"/>
            <w:r w:rsidRPr="00BA52E5">
              <w:rPr>
                <w:rFonts w:ascii="Arial" w:eastAsia="Calibri" w:hAnsi="Arial" w:cs="Arial"/>
                <w:color w:val="000000"/>
                <w:lang w:bidi="pl-PL"/>
              </w:rPr>
              <w:t xml:space="preserve"> wykonawca jest zobowiązany złożyć w ofercie.</w:t>
            </w:r>
          </w:p>
          <w:p w:rsidR="00BA52E5" w:rsidRPr="00BA52E5" w:rsidRDefault="00BA52E5" w:rsidP="001D56F8">
            <w:pPr>
              <w:widowControl w:val="0"/>
              <w:numPr>
                <w:ilvl w:val="0"/>
                <w:numId w:val="1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BA52E5" w:rsidRPr="00BA52E5" w:rsidRDefault="00BA52E5" w:rsidP="001D56F8">
            <w:pPr>
              <w:widowControl w:val="0"/>
              <w:numPr>
                <w:ilvl w:val="0"/>
                <w:numId w:val="1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BA52E5" w:rsidRPr="00BA52E5" w:rsidRDefault="00BA52E5" w:rsidP="001D56F8">
            <w:pPr>
              <w:widowControl w:val="0"/>
              <w:numPr>
                <w:ilvl w:val="0"/>
                <w:numId w:val="1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sporządzić i złożyć w sposób zapewniający jej integralność i poufność. Zaleca się trwałe spięcie (zszycie), zapobiegające możliwości dekompletacji zawartości oferty.</w:t>
            </w:r>
          </w:p>
          <w:p w:rsidR="00BA52E5" w:rsidRPr="00BA52E5" w:rsidRDefault="00BA52E5" w:rsidP="001D56F8">
            <w:pPr>
              <w:widowControl w:val="0"/>
              <w:numPr>
                <w:ilvl w:val="0"/>
                <w:numId w:val="17"/>
              </w:numPr>
              <w:tabs>
                <w:tab w:val="left" w:pos="321"/>
              </w:tabs>
              <w:suppressAutoHyphens w:val="0"/>
              <w:spacing w:line="276" w:lineRule="auto"/>
              <w:jc w:val="both"/>
              <w:rPr>
                <w:rFonts w:ascii="Arial" w:eastAsia="Calibri" w:hAnsi="Arial" w:cs="Arial"/>
                <w:color w:val="000000"/>
                <w:lang w:bidi="pl-PL"/>
              </w:rPr>
            </w:pPr>
            <w:r w:rsidRPr="00BA52E5">
              <w:rPr>
                <w:rFonts w:ascii="Arial" w:eastAsia="Calibri" w:hAnsi="Arial" w:cs="Arial"/>
                <w:color w:val="000000"/>
                <w:lang w:bidi="pl-PL"/>
              </w:rPr>
              <w:t>Ofertę należy złożyć w nieprzejrzystej, zamkniętej kopercie (opakowaniu), w sposób gwarantujący zachowanie poufności jej treści oraz zabezpieczającej jej nienaruszalność do terminu otwarcia ofert.</w:t>
            </w:r>
          </w:p>
          <w:p w:rsidR="00BA52E5" w:rsidRPr="001D56F8" w:rsidRDefault="00BA52E5" w:rsidP="001D56F8">
            <w:pPr>
              <w:framePr w:w="9307" w:wrap="notBeside" w:vAnchor="text" w:hAnchor="text" w:xAlign="center" w:y="1"/>
              <w:widowControl w:val="0"/>
              <w:suppressAutoHyphens w:val="0"/>
              <w:spacing w:line="276" w:lineRule="auto"/>
              <w:rPr>
                <w:rFonts w:ascii="Arial" w:eastAsia="Calibri" w:hAnsi="Arial" w:cs="Arial"/>
                <w:color w:val="000000"/>
                <w:lang w:bidi="pl-PL"/>
              </w:rPr>
            </w:pPr>
            <w:r w:rsidRPr="00BA52E5">
              <w:rPr>
                <w:rFonts w:ascii="Arial" w:eastAsia="Calibri" w:hAnsi="Arial" w:cs="Arial"/>
                <w:color w:val="000000"/>
                <w:lang w:bidi="pl-PL"/>
              </w:rPr>
              <w:t xml:space="preserve">6. Koperta (opakowane) zawierające ofertę winny być zaadresowane do Zamawiającego i opatrzone nazwą, dokładnym adresem Wykonawcy oraz posiadać </w:t>
            </w:r>
            <w:proofErr w:type="gramStart"/>
            <w:r w:rsidRPr="00BA52E5">
              <w:rPr>
                <w:rFonts w:ascii="Arial" w:eastAsia="Calibri" w:hAnsi="Arial" w:cs="Arial"/>
                <w:color w:val="000000"/>
                <w:lang w:bidi="pl-PL"/>
              </w:rPr>
              <w:t>oznaczenie :</w:t>
            </w:r>
            <w:proofErr w:type="gramEnd"/>
          </w:p>
          <w:p w:rsidR="004E1898" w:rsidRPr="001D56F8" w:rsidRDefault="004E1898" w:rsidP="001D56F8">
            <w:pPr>
              <w:framePr w:w="9307" w:wrap="notBeside" w:vAnchor="text" w:hAnchor="text" w:xAlign="center" w:y="1"/>
              <w:widowControl w:val="0"/>
              <w:suppressAutoHyphens w:val="0"/>
              <w:spacing w:line="276" w:lineRule="auto"/>
              <w:rPr>
                <w:rFonts w:ascii="Arial" w:eastAsia="Calibri" w:hAnsi="Arial" w:cs="Arial"/>
                <w:color w:val="000000"/>
                <w:lang w:bidi="pl-PL"/>
              </w:rPr>
            </w:pPr>
          </w:p>
          <w:tbl>
            <w:tblPr>
              <w:tblpPr w:leftFromText="141" w:rightFromText="141" w:vertAnchor="text" w:horzAnchor="page" w:tblpX="211"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4E1898" w:rsidRPr="001D56F8" w:rsidTr="004E1898">
              <w:trPr>
                <w:trHeight w:val="1185"/>
              </w:trPr>
              <w:tc>
                <w:tcPr>
                  <w:tcW w:w="9210" w:type="dxa"/>
                  <w:tcBorders>
                    <w:top w:val="single" w:sz="4" w:space="0" w:color="auto"/>
                    <w:left w:val="single" w:sz="4" w:space="0" w:color="auto"/>
                    <w:bottom w:val="single" w:sz="4" w:space="0" w:color="auto"/>
                    <w:right w:val="single" w:sz="4" w:space="0" w:color="auto"/>
                  </w:tcBorders>
                </w:tcPr>
                <w:p w:rsidR="004E1898" w:rsidRPr="001D56F8" w:rsidRDefault="004E1898" w:rsidP="001D56F8">
                  <w:pPr>
                    <w:suppressAutoHyphens w:val="0"/>
                    <w:spacing w:line="276" w:lineRule="auto"/>
                    <w:jc w:val="center"/>
                    <w:rPr>
                      <w:rFonts w:ascii="Arial" w:hAnsi="Arial" w:cs="Arial"/>
                      <w:b/>
                      <w:color w:val="1A1FEA"/>
                    </w:rPr>
                  </w:pPr>
                  <w:r w:rsidRPr="001D56F8">
                    <w:rPr>
                      <w:rFonts w:ascii="Arial" w:hAnsi="Arial" w:cs="Arial"/>
                      <w:b/>
                      <w:color w:val="1A1FEA"/>
                    </w:rPr>
                    <w:t>Oferta złożona w przetargu nieograniczonym na „Dostawa i wdrożenie Zintegrowanego Systemu Informatycznego klasy ERP”</w:t>
                  </w:r>
                </w:p>
                <w:p w:rsidR="004E1898" w:rsidRPr="001D56F8" w:rsidRDefault="004E1898" w:rsidP="001D56F8">
                  <w:pPr>
                    <w:suppressAutoHyphens w:val="0"/>
                    <w:spacing w:line="276" w:lineRule="auto"/>
                    <w:jc w:val="center"/>
                    <w:rPr>
                      <w:rFonts w:ascii="Arial" w:hAnsi="Arial" w:cs="Arial"/>
                      <w:b/>
                      <w:color w:val="1A1FEA"/>
                    </w:rPr>
                  </w:pPr>
                  <w:r w:rsidRPr="001D56F8">
                    <w:rPr>
                      <w:rFonts w:ascii="Arial" w:hAnsi="Arial" w:cs="Arial"/>
                      <w:b/>
                      <w:color w:val="1A1FEA"/>
                    </w:rPr>
                    <w:t>Oznaczenie sprawy: 1</w:t>
                  </w:r>
                  <w:r w:rsidR="004D7851">
                    <w:rPr>
                      <w:rFonts w:ascii="Arial" w:hAnsi="Arial" w:cs="Arial"/>
                      <w:b/>
                      <w:color w:val="1A1FEA"/>
                    </w:rPr>
                    <w:t>/PN/19</w:t>
                  </w:r>
                  <w:r w:rsidRPr="001D56F8">
                    <w:rPr>
                      <w:rFonts w:ascii="Arial" w:hAnsi="Arial" w:cs="Arial"/>
                      <w:b/>
                      <w:color w:val="1A1FEA"/>
                    </w:rPr>
                    <w:t>.</w:t>
                  </w:r>
                </w:p>
                <w:p w:rsidR="004E1898" w:rsidRPr="001D56F8" w:rsidRDefault="004E1898" w:rsidP="001D56F8">
                  <w:pPr>
                    <w:widowControl w:val="0"/>
                    <w:suppressAutoHyphens w:val="0"/>
                    <w:spacing w:line="276" w:lineRule="auto"/>
                    <w:jc w:val="center"/>
                    <w:rPr>
                      <w:rFonts w:ascii="Arial" w:eastAsia="Calibri" w:hAnsi="Arial" w:cs="Arial"/>
                      <w:color w:val="000000"/>
                      <w:lang w:bidi="pl-PL"/>
                    </w:rPr>
                  </w:pPr>
                  <w:r w:rsidRPr="001D56F8">
                    <w:rPr>
                      <w:rFonts w:ascii="Arial" w:hAnsi="Arial" w:cs="Arial"/>
                      <w:b/>
                      <w:color w:val="1A1FEA"/>
                    </w:rPr>
                    <w:t>Nie otwierać przed upływem terminu otwarcia ofert</w:t>
                  </w:r>
                </w:p>
              </w:tc>
            </w:tr>
          </w:tbl>
          <w:p w:rsidR="00BA52E5" w:rsidRPr="001D56F8" w:rsidRDefault="00BA52E5" w:rsidP="001D56F8">
            <w:pPr>
              <w:framePr w:w="9307" w:wrap="notBeside" w:vAnchor="text" w:hAnchor="text" w:xAlign="center" w:y="1"/>
              <w:widowControl w:val="0"/>
              <w:suppressAutoHyphens w:val="0"/>
              <w:spacing w:line="276" w:lineRule="auto"/>
              <w:rPr>
                <w:rFonts w:ascii="Arial" w:eastAsia="Calibri" w:hAnsi="Arial" w:cs="Arial"/>
                <w:color w:val="000000"/>
                <w:lang w:bidi="pl-PL"/>
              </w:rPr>
            </w:pPr>
          </w:p>
          <w:p w:rsidR="00BA52E5" w:rsidRPr="00BA52E5" w:rsidRDefault="004E1898" w:rsidP="001D56F8">
            <w:pPr>
              <w:suppressAutoHyphens w:val="0"/>
              <w:spacing w:line="276" w:lineRule="auto"/>
              <w:jc w:val="both"/>
              <w:rPr>
                <w:rFonts w:ascii="Arial" w:eastAsia="Calibri" w:hAnsi="Arial" w:cs="Arial"/>
                <w:color w:val="000000"/>
                <w:lang w:bidi="pl-PL"/>
              </w:rPr>
            </w:pPr>
            <w:r w:rsidRPr="001D56F8">
              <w:rPr>
                <w:rFonts w:ascii="Arial" w:hAnsi="Arial" w:cs="Arial"/>
                <w:b/>
                <w:color w:val="1A1FEA"/>
              </w:rPr>
              <w:t xml:space="preserve"> </w:t>
            </w:r>
            <w:r w:rsidRPr="001D56F8">
              <w:rPr>
                <w:rFonts w:ascii="Arial" w:eastAsia="Calibri" w:hAnsi="Arial" w:cs="Arial"/>
                <w:color w:val="000000"/>
                <w:lang w:bidi="pl-PL"/>
              </w:rPr>
              <w:t>7.</w:t>
            </w:r>
            <w:r w:rsidR="00BA52E5" w:rsidRPr="00BA52E5">
              <w:rPr>
                <w:rFonts w:ascii="Arial" w:eastAsia="Calibri" w:hAnsi="Arial" w:cs="Arial"/>
                <w:color w:val="000000"/>
                <w:lang w:bidi="pl-PL"/>
              </w:rPr>
              <w:t xml:space="preserve">Wszelkie poprawki lub zmiany w tekście oferty (w tym załącznikach do oferty) muszą być parafowane </w:t>
            </w:r>
            <w:r w:rsidR="00BA52E5" w:rsidRPr="00BA52E5">
              <w:rPr>
                <w:rFonts w:ascii="Arial" w:eastAsia="Calibri" w:hAnsi="Arial" w:cs="Arial"/>
                <w:color w:val="000000"/>
                <w:lang w:bidi="pl-PL"/>
              </w:rPr>
              <w:lastRenderedPageBreak/>
              <w:t xml:space="preserve">(lub podpisane) własnoręcznie przez </w:t>
            </w:r>
            <w:proofErr w:type="spellStart"/>
            <w:r w:rsidR="00BA52E5" w:rsidRPr="00BA52E5">
              <w:rPr>
                <w:rFonts w:ascii="Arial" w:eastAsia="Calibri" w:hAnsi="Arial" w:cs="Arial"/>
                <w:color w:val="000000"/>
                <w:lang w:bidi="pl-PL"/>
              </w:rPr>
              <w:t>osob</w:t>
            </w:r>
            <w:proofErr w:type="spellEnd"/>
            <w:r w:rsidR="00BA52E5" w:rsidRPr="00BA52E5">
              <w:rPr>
                <w:rFonts w:ascii="Arial" w:eastAsia="Calibri" w:hAnsi="Arial" w:cs="Arial"/>
                <w:color w:val="000000"/>
                <w:lang w:bidi="pl-PL"/>
              </w:rPr>
              <w:t>(ę</w:t>
            </w:r>
            <w:proofErr w:type="gramStart"/>
            <w:r w:rsidR="00BA52E5" w:rsidRPr="00BA52E5">
              <w:rPr>
                <w:rFonts w:ascii="Arial" w:eastAsia="Calibri" w:hAnsi="Arial" w:cs="Arial"/>
                <w:color w:val="000000"/>
                <w:lang w:bidi="pl-PL"/>
              </w:rPr>
              <w:t>)y</w:t>
            </w:r>
            <w:proofErr w:type="gramEnd"/>
            <w:r w:rsidR="00BA52E5" w:rsidRPr="00BA52E5">
              <w:rPr>
                <w:rFonts w:ascii="Arial" w:eastAsia="Calibri" w:hAnsi="Arial" w:cs="Arial"/>
                <w:color w:val="000000"/>
                <w:lang w:bidi="pl-PL"/>
              </w:rPr>
              <w:t xml:space="preserve"> podpisując(ą)e ofertę. Parafka (podpis) winna być naniesiona w sposób umożliwiający identyfikację podpisu (</w:t>
            </w:r>
            <w:r w:rsidRPr="001D56F8">
              <w:rPr>
                <w:rFonts w:ascii="Arial" w:eastAsia="Calibri" w:hAnsi="Arial" w:cs="Arial"/>
                <w:color w:val="000000"/>
                <w:lang w:bidi="pl-PL"/>
              </w:rPr>
              <w:t>np</w:t>
            </w:r>
            <w:r w:rsidR="00BA52E5" w:rsidRPr="00BA52E5">
              <w:rPr>
                <w:rFonts w:ascii="Arial" w:eastAsia="Calibri" w:hAnsi="Arial" w:cs="Arial"/>
                <w:color w:val="000000"/>
                <w:lang w:bidi="pl-PL"/>
              </w:rPr>
              <w:t>. wraz z imienną pieczątką osoby sporządzającej parafkę).</w:t>
            </w:r>
          </w:p>
          <w:p w:rsidR="00BA52E5" w:rsidRPr="00BA52E5" w:rsidRDefault="004E1898" w:rsidP="001D56F8">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8.</w:t>
            </w:r>
            <w:r w:rsidR="00BA52E5" w:rsidRPr="00BA52E5">
              <w:rPr>
                <w:rFonts w:ascii="Arial" w:eastAsia="Calibri" w:hAnsi="Arial" w:cs="Arial"/>
                <w:color w:val="000000"/>
                <w:lang w:bidi="pl-PL"/>
              </w:rPr>
              <w:t>Upoważnienie do podpisania oferty winno być dołączone do oferty, o ile nie wynika to z innych dokumentów załączonych przez Wykonawcę. Takie pełnomocnictwo w formie pisemnej powinno zostać złożone w formie oryginału lub kopii potwierdzonej za zgodność z oryginałem przez notariusza lub osobę udzielającą pełnomocnictwa.</w:t>
            </w:r>
          </w:p>
          <w:p w:rsidR="00BA52E5" w:rsidRPr="00BA52E5" w:rsidRDefault="004E1898" w:rsidP="001D56F8">
            <w:pPr>
              <w:widowControl w:val="0"/>
              <w:tabs>
                <w:tab w:val="left" w:pos="316"/>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9.</w:t>
            </w:r>
            <w:r w:rsidR="00BA52E5" w:rsidRPr="00BA52E5">
              <w:rPr>
                <w:rFonts w:ascii="Arial" w:eastAsia="Calibri" w:hAnsi="Arial" w:cs="Arial"/>
                <w:color w:val="000000"/>
                <w:lang w:bidi="pl-PL"/>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być one udostępniane oraz wykazał, iż zastrzeżone informacje stanowią tajemnicę przedsiębiorstwa. Wykonawca nie może zastrzec informacji, o których mowa w </w:t>
            </w:r>
            <w:r w:rsidRPr="001D56F8">
              <w:rPr>
                <w:rFonts w:ascii="Arial" w:eastAsia="Calibri" w:hAnsi="Arial" w:cs="Arial"/>
                <w:color w:val="000000"/>
                <w:lang w:bidi="pl-PL"/>
              </w:rPr>
              <w:t>art</w:t>
            </w:r>
            <w:r w:rsidR="00BA52E5" w:rsidRPr="00BA52E5">
              <w:rPr>
                <w:rFonts w:ascii="Arial" w:eastAsia="Calibri" w:hAnsi="Arial" w:cs="Arial"/>
                <w:color w:val="000000"/>
                <w:lang w:bidi="pl-PL"/>
              </w:rPr>
              <w:t>. 86 ust. 4.</w:t>
            </w:r>
          </w:p>
          <w:p w:rsidR="00BA52E5" w:rsidRPr="00BA52E5" w:rsidRDefault="00BA52E5" w:rsidP="001D56F8">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Zamawiający informuje z zmianie definicji tajemnicy przedsiębiorstwa zawartej w ustawie o zwalczaniu nieuczciwej konkurencji (Dz. U. Z dnia 24 sierpnia 2018 r poz. 1637).</w:t>
            </w:r>
          </w:p>
          <w:p w:rsidR="00BA52E5" w:rsidRPr="00BA52E5" w:rsidRDefault="00BA52E5" w:rsidP="001D56F8">
            <w:pPr>
              <w:widowControl w:val="0"/>
              <w:suppressAutoHyphens w:val="0"/>
              <w:spacing w:line="276" w:lineRule="auto"/>
              <w:ind w:left="420" w:hanging="420"/>
              <w:jc w:val="both"/>
              <w:rPr>
                <w:rFonts w:ascii="Arial" w:eastAsia="Calibri" w:hAnsi="Arial" w:cs="Arial"/>
                <w:color w:val="000000"/>
                <w:lang w:bidi="pl-PL"/>
              </w:rPr>
            </w:pPr>
            <w:r w:rsidRPr="00BA52E5">
              <w:rPr>
                <w:rFonts w:ascii="Arial" w:eastAsia="Calibri" w:hAnsi="Arial" w:cs="Arial"/>
                <w:color w:val="000000"/>
                <w:lang w:bidi="pl-PL"/>
              </w:rPr>
              <w:t xml:space="preserve">Link do strony: </w:t>
            </w:r>
            <w:hyperlink r:id="rId9" w:history="1">
              <w:r w:rsidRPr="001D56F8">
                <w:rPr>
                  <w:rFonts w:ascii="Arial" w:eastAsia="Calibri" w:hAnsi="Arial" w:cs="Arial"/>
                  <w:color w:val="0066CC"/>
                  <w:u w:val="single"/>
                  <w:lang w:bidi="pl-PL"/>
                </w:rPr>
                <w:t>http://www.dziennikustaw.gov.pl/du/2018/1637/1</w:t>
              </w:r>
            </w:hyperlink>
          </w:p>
          <w:p w:rsidR="00BA52E5" w:rsidRPr="00BA52E5" w:rsidRDefault="004E1898" w:rsidP="001D56F8">
            <w:pPr>
              <w:widowControl w:val="0"/>
              <w:tabs>
                <w:tab w:val="left" w:pos="431"/>
              </w:tabs>
              <w:suppressAutoHyphens w:val="0"/>
              <w:spacing w:line="276" w:lineRule="auto"/>
              <w:jc w:val="both"/>
              <w:rPr>
                <w:rFonts w:ascii="Arial" w:eastAsia="Calibri" w:hAnsi="Arial" w:cs="Arial"/>
                <w:color w:val="000000"/>
                <w:lang w:bidi="pl-PL"/>
              </w:rPr>
            </w:pPr>
            <w:r w:rsidRPr="001D56F8">
              <w:rPr>
                <w:rFonts w:ascii="Arial" w:eastAsia="Calibri" w:hAnsi="Arial" w:cs="Arial"/>
                <w:color w:val="000000"/>
                <w:lang w:bidi="pl-PL"/>
              </w:rPr>
              <w:t>10.</w:t>
            </w:r>
            <w:r w:rsidR="00BA52E5" w:rsidRPr="00BA52E5">
              <w:rPr>
                <w:rFonts w:ascii="Arial" w:eastAsia="Calibri" w:hAnsi="Arial" w:cs="Arial"/>
                <w:color w:val="000000"/>
                <w:lang w:bidi="pl-PL"/>
              </w:rPr>
              <w:t>Wykonawca poniesie wszystkie koszty związane z przygotowaniem i złożeniem ofert.</w:t>
            </w:r>
          </w:p>
          <w:p w:rsidR="00BA52E5" w:rsidRPr="00F45AEF" w:rsidRDefault="00BA52E5" w:rsidP="002B16F8">
            <w:pPr>
              <w:suppressAutoHyphens w:val="0"/>
              <w:jc w:val="both"/>
              <w:rPr>
                <w:rFonts w:ascii="Arial" w:hAnsi="Arial" w:cs="Arial"/>
                <w:b/>
                <w:color w:val="1A1FEA"/>
                <w:u w:val="single"/>
              </w:rPr>
            </w:pPr>
          </w:p>
        </w:tc>
      </w:tr>
    </w:tbl>
    <w:p w:rsidR="002B16F8" w:rsidRPr="001B492E" w:rsidRDefault="002B16F8" w:rsidP="002B16F8">
      <w:pPr>
        <w:suppressAutoHyphens w:val="0"/>
        <w:jc w:val="both"/>
        <w:rPr>
          <w:rFonts w:ascii="Arial" w:hAnsi="Arial" w:cs="Arial"/>
        </w:rPr>
      </w:pPr>
    </w:p>
    <w:tbl>
      <w:tblPr>
        <w:tblW w:w="0" w:type="auto"/>
        <w:tblCellMar>
          <w:left w:w="70" w:type="dxa"/>
          <w:right w:w="70" w:type="dxa"/>
        </w:tblCellMar>
        <w:tblLook w:val="04A0" w:firstRow="1" w:lastRow="0" w:firstColumn="1" w:lastColumn="0" w:noHBand="0" w:noVBand="1"/>
      </w:tblPr>
      <w:tblGrid>
        <w:gridCol w:w="9142"/>
      </w:tblGrid>
      <w:tr w:rsidR="002B16F8" w:rsidRPr="00F45AEF" w:rsidTr="002B16F8">
        <w:trPr>
          <w:trHeight w:val="502"/>
        </w:trPr>
        <w:tc>
          <w:tcPr>
            <w:tcW w:w="9142" w:type="dxa"/>
            <w:shd w:val="clear" w:color="auto" w:fill="auto"/>
            <w:tcMar>
              <w:left w:w="70"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XI. MIEJSCE ORAZ TERMIN SKŁADANIA I OTWARCIA OFERT</w:t>
            </w:r>
          </w:p>
        </w:tc>
      </w:tr>
    </w:tbl>
    <w:p w:rsidR="002B16F8" w:rsidRPr="001B492E" w:rsidRDefault="00A217CD" w:rsidP="002B16F8">
      <w:pPr>
        <w:spacing w:line="288" w:lineRule="auto"/>
        <w:jc w:val="both"/>
        <w:rPr>
          <w:rFonts w:ascii="Arial" w:hAnsi="Arial" w:cs="Arial"/>
          <w:b/>
        </w:rPr>
      </w:pPr>
      <w:r w:rsidRPr="006A133C">
        <w:rPr>
          <w:rFonts w:ascii="Arial" w:hAnsi="Arial" w:cs="Arial"/>
        </w:rPr>
        <w:t>1</w:t>
      </w:r>
      <w:r>
        <w:rPr>
          <w:rFonts w:ascii="Arial" w:hAnsi="Arial" w:cs="Arial"/>
          <w:b/>
        </w:rPr>
        <w:t>.</w:t>
      </w:r>
      <w:r w:rsidR="002B16F8" w:rsidRPr="001B492E">
        <w:rPr>
          <w:rFonts w:ascii="Arial" w:hAnsi="Arial" w:cs="Arial"/>
        </w:rPr>
        <w:t xml:space="preserve"> Oferty należy składać w: Zamojski Szpital Niepubliczny Sp. z o.</w:t>
      </w:r>
      <w:proofErr w:type="gramStart"/>
      <w:r w:rsidR="002B16F8" w:rsidRPr="001B492E">
        <w:rPr>
          <w:rFonts w:ascii="Arial" w:hAnsi="Arial" w:cs="Arial"/>
        </w:rPr>
        <w:t>o</w:t>
      </w:r>
      <w:proofErr w:type="gramEnd"/>
      <w:r w:rsidR="002B16F8" w:rsidRPr="001B492E">
        <w:rPr>
          <w:rFonts w:ascii="Arial" w:hAnsi="Arial" w:cs="Arial"/>
        </w:rPr>
        <w:t xml:space="preserve">., </w:t>
      </w:r>
      <w:proofErr w:type="gramStart"/>
      <w:r w:rsidR="002B16F8" w:rsidRPr="001B492E">
        <w:rPr>
          <w:rFonts w:ascii="Arial" w:hAnsi="Arial" w:cs="Arial"/>
        </w:rPr>
        <w:t>ul</w:t>
      </w:r>
      <w:proofErr w:type="gramEnd"/>
      <w:r w:rsidR="002B16F8" w:rsidRPr="001B492E">
        <w:rPr>
          <w:rFonts w:ascii="Arial" w:hAnsi="Arial" w:cs="Arial"/>
        </w:rPr>
        <w:t xml:space="preserve">. Peowiaków 1, 22-400 Zamość </w:t>
      </w:r>
    </w:p>
    <w:p w:rsidR="002B16F8" w:rsidRPr="001B492E" w:rsidRDefault="002B16F8" w:rsidP="002B16F8">
      <w:pPr>
        <w:shd w:val="clear" w:color="auto" w:fill="FFFFFF"/>
        <w:suppressAutoHyphens w:val="0"/>
        <w:jc w:val="both"/>
        <w:rPr>
          <w:rFonts w:ascii="Arial" w:hAnsi="Arial" w:cs="Arial"/>
        </w:rPr>
      </w:pPr>
      <w:r w:rsidRPr="001B492E">
        <w:rPr>
          <w:rFonts w:ascii="Arial" w:hAnsi="Arial" w:cs="Arial"/>
        </w:rPr>
        <w:t xml:space="preserve">Dział Obsługi </w:t>
      </w:r>
      <w:proofErr w:type="gramStart"/>
      <w:r w:rsidRPr="001B492E">
        <w:rPr>
          <w:rFonts w:ascii="Arial" w:hAnsi="Arial" w:cs="Arial"/>
        </w:rPr>
        <w:t xml:space="preserve">Szpitala , </w:t>
      </w:r>
      <w:proofErr w:type="gramEnd"/>
      <w:r w:rsidRPr="001B492E">
        <w:rPr>
          <w:rFonts w:ascii="Arial" w:hAnsi="Arial" w:cs="Arial"/>
        </w:rPr>
        <w:t>pok. 222. budynek administracji</w:t>
      </w:r>
    </w:p>
    <w:p w:rsidR="002B16F8" w:rsidRPr="001B492E" w:rsidRDefault="002B16F8" w:rsidP="002B16F8">
      <w:pPr>
        <w:shd w:val="clear" w:color="auto" w:fill="FFFFFF"/>
        <w:suppressAutoHyphens w:val="0"/>
        <w:jc w:val="center"/>
        <w:rPr>
          <w:rFonts w:ascii="Arial" w:hAnsi="Arial" w:cs="Arial"/>
          <w:b/>
          <w:color w:val="1A1FEA"/>
        </w:rPr>
      </w:pPr>
    </w:p>
    <w:p w:rsidR="002B16F8" w:rsidRPr="00A217CD" w:rsidRDefault="002B16F8" w:rsidP="002B16F8">
      <w:pPr>
        <w:shd w:val="clear" w:color="auto" w:fill="FFFFFF"/>
        <w:suppressAutoHyphens w:val="0"/>
        <w:jc w:val="both"/>
        <w:rPr>
          <w:rFonts w:ascii="Arial" w:hAnsi="Arial" w:cs="Arial"/>
          <w:b/>
        </w:rPr>
      </w:pPr>
      <w:r w:rsidRPr="006A133C">
        <w:rPr>
          <w:rFonts w:ascii="Arial" w:hAnsi="Arial" w:cs="Arial"/>
        </w:rPr>
        <w:t>2</w:t>
      </w:r>
      <w:r w:rsidRPr="00A217CD">
        <w:rPr>
          <w:rFonts w:ascii="Arial" w:hAnsi="Arial" w:cs="Arial"/>
          <w:b/>
        </w:rPr>
        <w:t xml:space="preserve">. Termin składania ofert upływa dnia </w:t>
      </w:r>
      <w:r w:rsidR="00CA2DD7">
        <w:rPr>
          <w:rFonts w:ascii="Arial" w:hAnsi="Arial" w:cs="Arial"/>
          <w:b/>
        </w:rPr>
        <w:t>14</w:t>
      </w:r>
      <w:r w:rsidR="00112590">
        <w:rPr>
          <w:rFonts w:ascii="Arial" w:hAnsi="Arial" w:cs="Arial"/>
          <w:b/>
        </w:rPr>
        <w:t>.01</w:t>
      </w:r>
      <w:r w:rsidRPr="00A217CD">
        <w:rPr>
          <w:rFonts w:ascii="Arial" w:hAnsi="Arial" w:cs="Arial"/>
          <w:b/>
        </w:rPr>
        <w:t>.201</w:t>
      </w:r>
      <w:r w:rsidR="00112590">
        <w:rPr>
          <w:rFonts w:ascii="Arial" w:hAnsi="Arial" w:cs="Arial"/>
          <w:b/>
        </w:rPr>
        <w:t>9</w:t>
      </w:r>
      <w:proofErr w:type="gramStart"/>
      <w:r w:rsidR="00B76732">
        <w:rPr>
          <w:rFonts w:ascii="Arial" w:hAnsi="Arial" w:cs="Arial"/>
          <w:b/>
        </w:rPr>
        <w:t>r</w:t>
      </w:r>
      <w:proofErr w:type="gramEnd"/>
      <w:r w:rsidR="00B76732">
        <w:rPr>
          <w:rFonts w:ascii="Arial" w:hAnsi="Arial" w:cs="Arial"/>
          <w:b/>
        </w:rPr>
        <w:t>. o godz. 11</w:t>
      </w:r>
      <w:r w:rsidRPr="00A217CD">
        <w:rPr>
          <w:rFonts w:ascii="Arial" w:hAnsi="Arial" w:cs="Arial"/>
          <w:b/>
        </w:rPr>
        <w:t>.00.</w:t>
      </w:r>
    </w:p>
    <w:p w:rsidR="002B16F8" w:rsidRPr="00032F68" w:rsidRDefault="002B16F8" w:rsidP="002B16F8">
      <w:pPr>
        <w:shd w:val="clear" w:color="auto" w:fill="FFFFFF"/>
        <w:suppressAutoHyphens w:val="0"/>
        <w:jc w:val="both"/>
        <w:rPr>
          <w:rFonts w:ascii="Arial" w:hAnsi="Arial" w:cs="Arial"/>
          <w:b/>
          <w:color w:val="FF0000"/>
        </w:rPr>
      </w:pPr>
    </w:p>
    <w:p w:rsidR="002B16F8" w:rsidRPr="001B492E" w:rsidRDefault="002B16F8" w:rsidP="006A133C">
      <w:pPr>
        <w:shd w:val="clear" w:color="auto" w:fill="FFFFFF"/>
        <w:tabs>
          <w:tab w:val="left" w:pos="284"/>
        </w:tabs>
        <w:suppressAutoHyphens w:val="0"/>
        <w:spacing w:line="276" w:lineRule="auto"/>
        <w:jc w:val="both"/>
        <w:rPr>
          <w:rFonts w:ascii="Arial" w:hAnsi="Arial" w:cs="Arial"/>
          <w:b/>
          <w:color w:val="FF0000"/>
        </w:rPr>
      </w:pPr>
      <w:r w:rsidRPr="006A133C">
        <w:rPr>
          <w:rFonts w:ascii="Arial" w:hAnsi="Arial" w:cs="Arial"/>
        </w:rPr>
        <w:t>3</w:t>
      </w:r>
      <w:r w:rsidRPr="00A217CD">
        <w:rPr>
          <w:rFonts w:ascii="Arial" w:hAnsi="Arial" w:cs="Arial"/>
          <w:b/>
        </w:rPr>
        <w:t>.</w:t>
      </w:r>
      <w:r w:rsidR="006A133C">
        <w:rPr>
          <w:rFonts w:ascii="Arial" w:hAnsi="Arial" w:cs="Arial"/>
          <w:b/>
        </w:rPr>
        <w:t xml:space="preserve"> </w:t>
      </w:r>
      <w:r w:rsidR="00112590">
        <w:rPr>
          <w:rFonts w:ascii="Arial" w:hAnsi="Arial" w:cs="Arial"/>
          <w:b/>
        </w:rPr>
        <w:t>Otwarcie ofert nastąpi w dniu 1</w:t>
      </w:r>
      <w:r w:rsidR="00CA2DD7">
        <w:rPr>
          <w:rFonts w:ascii="Arial" w:hAnsi="Arial" w:cs="Arial"/>
          <w:b/>
        </w:rPr>
        <w:t>4</w:t>
      </w:r>
      <w:r w:rsidR="007E609F" w:rsidRPr="00A217CD">
        <w:rPr>
          <w:rFonts w:ascii="Arial" w:hAnsi="Arial" w:cs="Arial"/>
          <w:b/>
        </w:rPr>
        <w:t>.</w:t>
      </w:r>
      <w:r w:rsidR="00112590">
        <w:rPr>
          <w:rFonts w:ascii="Arial" w:hAnsi="Arial" w:cs="Arial"/>
          <w:b/>
        </w:rPr>
        <w:t>01</w:t>
      </w:r>
      <w:r w:rsidRPr="00A217CD">
        <w:rPr>
          <w:rFonts w:ascii="Arial" w:hAnsi="Arial" w:cs="Arial"/>
          <w:b/>
        </w:rPr>
        <w:t>.201</w:t>
      </w:r>
      <w:r w:rsidR="00112590">
        <w:rPr>
          <w:rFonts w:ascii="Arial" w:hAnsi="Arial" w:cs="Arial"/>
          <w:b/>
        </w:rPr>
        <w:t>9</w:t>
      </w:r>
      <w:proofErr w:type="gramStart"/>
      <w:r w:rsidRPr="00A217CD">
        <w:rPr>
          <w:rFonts w:ascii="Arial" w:hAnsi="Arial" w:cs="Arial"/>
          <w:b/>
        </w:rPr>
        <w:t>r</w:t>
      </w:r>
      <w:proofErr w:type="gramEnd"/>
      <w:r w:rsidRPr="00A217CD">
        <w:rPr>
          <w:rFonts w:ascii="Arial" w:hAnsi="Arial" w:cs="Arial"/>
          <w:b/>
        </w:rPr>
        <w:t>. o godz. 1</w:t>
      </w:r>
      <w:r w:rsidR="00B76732">
        <w:rPr>
          <w:rFonts w:ascii="Arial" w:hAnsi="Arial" w:cs="Arial"/>
          <w:b/>
        </w:rPr>
        <w:t>1</w:t>
      </w:r>
      <w:bookmarkStart w:id="7" w:name="_GoBack"/>
      <w:bookmarkEnd w:id="7"/>
      <w:r w:rsidRPr="00A217CD">
        <w:rPr>
          <w:rFonts w:ascii="Arial" w:hAnsi="Arial" w:cs="Arial"/>
          <w:b/>
        </w:rPr>
        <w:t>.15 w siedzibie</w:t>
      </w:r>
      <w:r w:rsidRPr="00032F68">
        <w:rPr>
          <w:rFonts w:ascii="Arial" w:hAnsi="Arial" w:cs="Arial"/>
          <w:b/>
          <w:color w:val="FF0000"/>
        </w:rPr>
        <w:t xml:space="preserve"> </w:t>
      </w:r>
      <w:r w:rsidRPr="001B492E">
        <w:rPr>
          <w:rFonts w:ascii="Arial" w:hAnsi="Arial" w:cs="Arial"/>
          <w:b/>
        </w:rPr>
        <w:t>Zamawiającego w</w:t>
      </w:r>
      <w:r w:rsidRPr="001B492E">
        <w:rPr>
          <w:rFonts w:ascii="Arial" w:hAnsi="Arial" w:cs="Arial"/>
        </w:rPr>
        <w:t xml:space="preserve"> sali konferencyjnej budynek administracji, II piętro w Zamojskim Szpitalu Niepublicznym Sp. z o.</w:t>
      </w:r>
      <w:proofErr w:type="gramStart"/>
      <w:r w:rsidRPr="001B492E">
        <w:rPr>
          <w:rFonts w:ascii="Arial" w:hAnsi="Arial" w:cs="Arial"/>
        </w:rPr>
        <w:t>o</w:t>
      </w:r>
      <w:proofErr w:type="gramEnd"/>
      <w:r w:rsidRPr="001B492E">
        <w:rPr>
          <w:rFonts w:ascii="Arial" w:hAnsi="Arial" w:cs="Arial"/>
        </w:rPr>
        <w:t xml:space="preserve">., </w:t>
      </w:r>
      <w:proofErr w:type="gramStart"/>
      <w:r w:rsidRPr="001B492E">
        <w:rPr>
          <w:rFonts w:ascii="Arial" w:hAnsi="Arial" w:cs="Arial"/>
        </w:rPr>
        <w:t>ul</w:t>
      </w:r>
      <w:proofErr w:type="gramEnd"/>
      <w:r w:rsidRPr="001B492E">
        <w:rPr>
          <w:rFonts w:ascii="Arial" w:hAnsi="Arial" w:cs="Arial"/>
        </w:rPr>
        <w:t xml:space="preserve">. Peowiaków 1, 22-400 Zamość  </w:t>
      </w:r>
    </w:p>
    <w:p w:rsidR="002B16F8" w:rsidRDefault="002B16F8" w:rsidP="002B16F8">
      <w:pPr>
        <w:shd w:val="clear" w:color="auto" w:fill="FFFFFF"/>
        <w:suppressAutoHyphens w:val="0"/>
        <w:jc w:val="both"/>
        <w:rPr>
          <w:rFonts w:ascii="Arial" w:hAnsi="Arial" w:cs="Arial"/>
          <w:b/>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4</w:t>
      </w:r>
      <w:r w:rsidRPr="001B492E">
        <w:rPr>
          <w:rFonts w:ascii="Arial" w:hAnsi="Arial" w:cs="Arial"/>
          <w:b/>
        </w:rPr>
        <w:t>.</w:t>
      </w:r>
      <w:r w:rsidRPr="001B492E">
        <w:rPr>
          <w:rFonts w:ascii="Arial" w:hAnsi="Arial" w:cs="Arial"/>
        </w:rPr>
        <w:t xml:space="preserve"> Otwarcie ofert jest jawne.</w:t>
      </w:r>
    </w:p>
    <w:p w:rsidR="002B16F8" w:rsidRPr="001B492E" w:rsidRDefault="002B16F8" w:rsidP="002B16F8">
      <w:pPr>
        <w:shd w:val="clear" w:color="auto" w:fill="FFFFFF"/>
        <w:suppressAutoHyphens w:val="0"/>
        <w:jc w:val="both"/>
        <w:rPr>
          <w:rFonts w:ascii="Arial" w:hAnsi="Arial" w:cs="Arial"/>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5.</w:t>
      </w:r>
      <w:r w:rsidRPr="001B492E">
        <w:rPr>
          <w:rFonts w:ascii="Arial" w:hAnsi="Arial" w:cs="Arial"/>
        </w:rPr>
        <w:t>Bezpośrednio przed otwarciem ofert Zamawiający poda kwotę, jaką zamierza przeznaczyć na sfinansowanie zamówienia.</w:t>
      </w:r>
    </w:p>
    <w:p w:rsidR="002B16F8" w:rsidRPr="001B492E" w:rsidRDefault="002B16F8" w:rsidP="002B16F8">
      <w:pPr>
        <w:shd w:val="clear" w:color="auto" w:fill="FFFFFF"/>
        <w:suppressAutoHyphens w:val="0"/>
        <w:jc w:val="both"/>
        <w:rPr>
          <w:rFonts w:ascii="Arial" w:hAnsi="Arial" w:cs="Arial"/>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6</w:t>
      </w:r>
      <w:r w:rsidRPr="001B492E">
        <w:rPr>
          <w:rFonts w:ascii="Arial" w:hAnsi="Arial" w:cs="Arial"/>
          <w:b/>
        </w:rPr>
        <w:t>.</w:t>
      </w:r>
      <w:r w:rsidRPr="001B492E">
        <w:rPr>
          <w:rFonts w:ascii="Arial" w:hAnsi="Arial" w:cs="Arial"/>
        </w:rPr>
        <w:t>Podczas otwarcia ofert Zamawiający podaje nazwy (firmy) oraz adresy Wykonawców, a także informacje dotyczące ceny oferty, terminu wykonania zamówienia publicznego, okresu gwarancji i warunków płatności zawartych w ofercie.</w:t>
      </w:r>
    </w:p>
    <w:p w:rsidR="002B16F8" w:rsidRPr="001B492E" w:rsidRDefault="002B16F8" w:rsidP="002B16F8">
      <w:pPr>
        <w:shd w:val="clear" w:color="auto" w:fill="FFFFFF"/>
        <w:suppressAutoHyphens w:val="0"/>
        <w:jc w:val="both"/>
        <w:rPr>
          <w:rFonts w:ascii="Arial" w:hAnsi="Arial" w:cs="Arial"/>
        </w:rPr>
      </w:pPr>
    </w:p>
    <w:p w:rsidR="002B16F8" w:rsidRPr="001B492E" w:rsidRDefault="002B16F8" w:rsidP="002B16F8">
      <w:pPr>
        <w:shd w:val="clear" w:color="auto" w:fill="FFFFFF"/>
        <w:suppressAutoHyphens w:val="0"/>
        <w:jc w:val="both"/>
        <w:rPr>
          <w:rFonts w:ascii="Arial" w:hAnsi="Arial" w:cs="Arial"/>
        </w:rPr>
      </w:pPr>
      <w:r w:rsidRPr="006A133C">
        <w:rPr>
          <w:rFonts w:ascii="Arial" w:hAnsi="Arial" w:cs="Arial"/>
        </w:rPr>
        <w:t>7.</w:t>
      </w:r>
      <w:r w:rsidRPr="001B492E">
        <w:rPr>
          <w:rFonts w:ascii="Arial" w:hAnsi="Arial" w:cs="Arial"/>
        </w:rPr>
        <w:t xml:space="preserve"> Niezwłocznie po otwarciu ofert Zamawiający zamieści na stronie internetowej informacje dotyczące:</w:t>
      </w:r>
    </w:p>
    <w:p w:rsidR="002B16F8" w:rsidRPr="001B492E" w:rsidRDefault="002B16F8" w:rsidP="002B16F8">
      <w:pPr>
        <w:shd w:val="clear" w:color="auto" w:fill="FFFFFF"/>
        <w:suppressAutoHyphens w:val="0"/>
        <w:ind w:left="2" w:firstLine="706"/>
        <w:jc w:val="both"/>
        <w:rPr>
          <w:rFonts w:ascii="Arial" w:hAnsi="Arial" w:cs="Arial"/>
        </w:rPr>
      </w:pPr>
      <w:r w:rsidRPr="001B492E">
        <w:rPr>
          <w:rFonts w:ascii="Arial" w:hAnsi="Arial" w:cs="Arial"/>
        </w:rPr>
        <w:t>1) kwoty, jaką zamierza przeznaczyć na sfinansowanie zamówienia,</w:t>
      </w:r>
    </w:p>
    <w:p w:rsidR="002B16F8" w:rsidRPr="001B492E" w:rsidRDefault="002B16F8" w:rsidP="002B16F8">
      <w:pPr>
        <w:shd w:val="clear" w:color="auto" w:fill="FFFFFF"/>
        <w:suppressAutoHyphens w:val="0"/>
        <w:ind w:firstLine="708"/>
        <w:jc w:val="both"/>
        <w:rPr>
          <w:rFonts w:ascii="Arial" w:hAnsi="Arial" w:cs="Arial"/>
        </w:rPr>
      </w:pPr>
      <w:r w:rsidRPr="001B492E">
        <w:rPr>
          <w:rFonts w:ascii="Arial" w:hAnsi="Arial" w:cs="Arial"/>
        </w:rPr>
        <w:t>2) firm oraz adresów Wykonawców, którzy złożyli oferty w terminie,</w:t>
      </w:r>
    </w:p>
    <w:p w:rsidR="002B16F8" w:rsidRPr="001B492E" w:rsidRDefault="002B16F8" w:rsidP="002B16F8">
      <w:pPr>
        <w:shd w:val="clear" w:color="auto" w:fill="FFFFFF"/>
        <w:suppressAutoHyphens w:val="0"/>
        <w:ind w:left="708"/>
        <w:jc w:val="both"/>
        <w:rPr>
          <w:rFonts w:ascii="Arial" w:hAnsi="Arial" w:cs="Arial"/>
        </w:rPr>
      </w:pPr>
      <w:r w:rsidRPr="001B492E">
        <w:rPr>
          <w:rFonts w:ascii="Arial" w:hAnsi="Arial" w:cs="Arial"/>
        </w:rPr>
        <w:t>3) ceny, terminu wykonania zamówienia, okresu gwarancji i warunków płatności zawartych w ofertach.</w:t>
      </w:r>
    </w:p>
    <w:p w:rsidR="002B16F8" w:rsidRPr="001B492E" w:rsidRDefault="002B16F8" w:rsidP="002B16F8">
      <w:pPr>
        <w:shd w:val="clear" w:color="auto" w:fill="FFFFFF"/>
        <w:suppressAutoHyphens w:val="0"/>
        <w:jc w:val="both"/>
        <w:rPr>
          <w:rFonts w:ascii="Arial" w:hAnsi="Arial" w:cs="Arial"/>
        </w:rPr>
      </w:pPr>
    </w:p>
    <w:tbl>
      <w:tblPr>
        <w:tblW w:w="0" w:type="auto"/>
        <w:tblLook w:val="04A0" w:firstRow="1" w:lastRow="0" w:firstColumn="1" w:lastColumn="0" w:noHBand="0" w:noVBand="1"/>
      </w:tblPr>
      <w:tblGrid>
        <w:gridCol w:w="9212"/>
      </w:tblGrid>
      <w:tr w:rsidR="002B16F8" w:rsidRPr="00F45AEF" w:rsidTr="002B16F8">
        <w:trPr>
          <w:trHeight w:val="222"/>
        </w:trPr>
        <w:tc>
          <w:tcPr>
            <w:tcW w:w="9212" w:type="dxa"/>
            <w:shd w:val="clear" w:color="auto" w:fill="auto"/>
            <w:tcMar>
              <w:left w:w="108"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 xml:space="preserve">XII. OPIS SPOSOBU OBLICZANIA CENY </w:t>
            </w:r>
          </w:p>
          <w:p w:rsidR="002B16F8" w:rsidRPr="00F45AEF" w:rsidRDefault="002B16F8" w:rsidP="002B16F8">
            <w:pPr>
              <w:suppressAutoHyphens w:val="0"/>
              <w:ind w:left="44"/>
              <w:jc w:val="both"/>
              <w:rPr>
                <w:rFonts w:ascii="Arial" w:hAnsi="Arial" w:cs="Arial"/>
                <w:b/>
                <w:u w:val="single"/>
              </w:rPr>
            </w:pPr>
          </w:p>
        </w:tc>
      </w:tr>
    </w:tbl>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1. Zamawiający nie przewiduje rozliczenia w walutach obcych.</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 xml:space="preserve">2.Cena oferty musi zawierać wszelkie koszty niezbędne do zrealizowania zamówienia wynikające wprost z opisu przedmiotu zamówienia, jak również w niej </w:t>
      </w:r>
      <w:proofErr w:type="gramStart"/>
      <w:r w:rsidRPr="002A2EA3">
        <w:rPr>
          <w:rFonts w:ascii="Arial" w:hAnsi="Arial" w:cs="Arial"/>
        </w:rPr>
        <w:t>nie ujęte</w:t>
      </w:r>
      <w:proofErr w:type="gramEnd"/>
      <w:r w:rsidRPr="002A2EA3">
        <w:rPr>
          <w:rFonts w:ascii="Arial" w:hAnsi="Arial" w:cs="Arial"/>
        </w:rPr>
        <w:t>, a bez których nie można realizować zamówienia. Skutki finansowe jakichkolwiek błędów obciążają Wykonawcę zamówienia – musi on przewidzieć wszystkie okoliczności, które mogą wpłynąć na cenę zamówienia.</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 xml:space="preserve">3.Wykonawca winien zaoferować cenę jednoznaczną i ostateczną, która nie podlega negocjacjom wypełniając prawidłowo formularz ofertowy </w:t>
      </w:r>
      <w:proofErr w:type="gramStart"/>
      <w:r w:rsidRPr="002A2EA3">
        <w:rPr>
          <w:rFonts w:ascii="Arial" w:hAnsi="Arial" w:cs="Arial"/>
        </w:rPr>
        <w:t>stanowiący  załączniki</w:t>
      </w:r>
      <w:proofErr w:type="gramEnd"/>
      <w:r w:rsidRPr="002A2EA3">
        <w:rPr>
          <w:rFonts w:ascii="Arial" w:hAnsi="Arial" w:cs="Arial"/>
        </w:rPr>
        <w:t xml:space="preserve"> nr 1 do SIWZ.</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2B16F8">
      <w:pPr>
        <w:shd w:val="clear" w:color="auto" w:fill="FFFFFF"/>
        <w:suppressAutoHyphens w:val="0"/>
        <w:jc w:val="both"/>
        <w:rPr>
          <w:rFonts w:ascii="Arial" w:hAnsi="Arial" w:cs="Arial"/>
        </w:rPr>
      </w:pPr>
      <w:r w:rsidRPr="002A2EA3">
        <w:rPr>
          <w:rFonts w:ascii="Arial" w:hAnsi="Arial" w:cs="Arial"/>
        </w:rPr>
        <w:t>4.Cenę oferty należy podać w walucie polskiej (liczbowo i słownie), ponieważ w takiej walucie dokonywane będą rozliczenia pomiędzy Zamawiającym a Wykonawcą, którego oferta uznana zostanie za najkorzystniejszą.</w:t>
      </w:r>
    </w:p>
    <w:p w:rsidR="002B16F8" w:rsidRPr="001B492E" w:rsidRDefault="002B16F8" w:rsidP="002B16F8">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2B16F8" w:rsidRPr="00F45AEF" w:rsidTr="002B16F8">
        <w:trPr>
          <w:trHeight w:val="737"/>
        </w:trPr>
        <w:tc>
          <w:tcPr>
            <w:tcW w:w="9116" w:type="dxa"/>
            <w:shd w:val="clear" w:color="auto" w:fill="auto"/>
            <w:tcMar>
              <w:left w:w="70" w:type="dxa"/>
            </w:tcMar>
          </w:tcPr>
          <w:p w:rsidR="002B16F8" w:rsidRPr="00F45AEF" w:rsidRDefault="002B16F8" w:rsidP="002B16F8">
            <w:pPr>
              <w:suppressAutoHyphens w:val="0"/>
              <w:ind w:left="44"/>
              <w:jc w:val="both"/>
              <w:rPr>
                <w:rFonts w:ascii="Arial" w:hAnsi="Arial" w:cs="Arial"/>
                <w:b/>
                <w:color w:val="1A1FEA"/>
                <w:u w:val="single"/>
              </w:rPr>
            </w:pPr>
            <w:r w:rsidRPr="00F45AEF">
              <w:rPr>
                <w:rFonts w:ascii="Arial" w:hAnsi="Arial" w:cs="Arial"/>
                <w:b/>
                <w:color w:val="1A1FEA"/>
                <w:u w:val="single"/>
              </w:rPr>
              <w:t>XIII. OPIS KRYTERIÓW, KTÓRYMI ZAMAWIAJĄCY BĘDZIE SIĘ KIEROWAŁ PRZY WYBORZE OFERTY, WRAZ Z PODANIEM ZNACZENIA TYCH KRYTERIÓW I SPOSOBU OCENY OFERT</w:t>
            </w:r>
          </w:p>
        </w:tc>
      </w:tr>
    </w:tbl>
    <w:p w:rsidR="002B16F8" w:rsidRPr="001B492E" w:rsidRDefault="002B16F8" w:rsidP="002B16F8">
      <w:pPr>
        <w:suppressAutoHyphens w:val="0"/>
        <w:jc w:val="both"/>
        <w:rPr>
          <w:rFonts w:ascii="Arial" w:hAnsi="Arial" w:cs="Arial"/>
          <w:b/>
        </w:rPr>
      </w:pPr>
      <w:r w:rsidRPr="001B492E">
        <w:rPr>
          <w:rFonts w:ascii="Arial" w:hAnsi="Arial" w:cs="Arial"/>
          <w:b/>
        </w:rPr>
        <w:t xml:space="preserve">1. </w:t>
      </w:r>
      <w:r w:rsidRPr="001B492E">
        <w:rPr>
          <w:rFonts w:ascii="Arial" w:hAnsi="Arial" w:cs="Arial"/>
        </w:rPr>
        <w:t>Przy wyborze oferty Zamawiający będzie się kierował następującymi kryteriami o znaczeniu (wadze):</w:t>
      </w:r>
    </w:p>
    <w:p w:rsidR="002B16F8" w:rsidRPr="001B492E" w:rsidRDefault="002B16F8" w:rsidP="002B16F8">
      <w:pPr>
        <w:suppressAutoHyphens w:val="0"/>
        <w:jc w:val="both"/>
        <w:rPr>
          <w:rFonts w:ascii="Arial" w:hAnsi="Arial" w:cs="Arial"/>
          <w:b/>
        </w:rPr>
      </w:pPr>
    </w:p>
    <w:p w:rsidR="00032F68" w:rsidRDefault="002B16F8" w:rsidP="00032F68">
      <w:pPr>
        <w:tabs>
          <w:tab w:val="left" w:pos="282"/>
        </w:tabs>
        <w:jc w:val="both"/>
        <w:rPr>
          <w:rStyle w:val="Domylnaczcionkaakapitu1"/>
          <w:rFonts w:ascii="Arial" w:hAnsi="Arial"/>
        </w:rPr>
      </w:pPr>
      <w:r w:rsidRPr="00032F68">
        <w:rPr>
          <w:rStyle w:val="Domylnaczcionkaakapitu1"/>
          <w:rFonts w:ascii="Arial" w:hAnsi="Arial"/>
        </w:rPr>
        <w:t>Kryteria oceny ofert i ich znaczenie:</w:t>
      </w:r>
      <w:r w:rsidR="00032F68" w:rsidRPr="00032F68">
        <w:rPr>
          <w:rStyle w:val="Domylnaczcionkaakapitu1"/>
          <w:rFonts w:ascii="Arial" w:hAnsi="Arial"/>
        </w:rPr>
        <w:t xml:space="preserve"> </w:t>
      </w:r>
    </w:p>
    <w:p w:rsidR="00032F68" w:rsidRPr="00032F68" w:rsidRDefault="00032F68" w:rsidP="00032F68">
      <w:pPr>
        <w:tabs>
          <w:tab w:val="left" w:pos="282"/>
        </w:tabs>
        <w:jc w:val="both"/>
        <w:rPr>
          <w:rStyle w:val="Domylnaczcionkaakapitu1"/>
          <w:rFonts w:ascii="Arial" w:hAnsi="Arial"/>
        </w:rPr>
      </w:pPr>
    </w:p>
    <w:p w:rsidR="00032F68" w:rsidRPr="00032F68" w:rsidRDefault="00032F68" w:rsidP="00F7737D">
      <w:pPr>
        <w:pStyle w:val="Akapitzlist"/>
        <w:numPr>
          <w:ilvl w:val="0"/>
          <w:numId w:val="6"/>
        </w:numPr>
        <w:tabs>
          <w:tab w:val="left" w:pos="282"/>
        </w:tabs>
        <w:ind w:left="284" w:hanging="284"/>
        <w:jc w:val="both"/>
        <w:rPr>
          <w:rStyle w:val="Domylnaczcionkaakapitu1"/>
          <w:rFonts w:ascii="Arial" w:hAnsi="Arial"/>
          <w:sz w:val="20"/>
          <w:szCs w:val="20"/>
        </w:rPr>
      </w:pPr>
      <w:r w:rsidRPr="00032F68">
        <w:rPr>
          <w:rStyle w:val="Domylnaczcionkaakapitu1"/>
          <w:rFonts w:ascii="Arial" w:hAnsi="Arial"/>
          <w:sz w:val="20"/>
          <w:szCs w:val="20"/>
        </w:rPr>
        <w:t>Cena – 56%</w:t>
      </w:r>
    </w:p>
    <w:p w:rsidR="00032F68" w:rsidRPr="00032F68" w:rsidRDefault="00032F68" w:rsidP="00F7737D">
      <w:pPr>
        <w:pStyle w:val="Akapitzlist"/>
        <w:numPr>
          <w:ilvl w:val="0"/>
          <w:numId w:val="6"/>
        </w:numPr>
        <w:tabs>
          <w:tab w:val="left" w:pos="282"/>
        </w:tabs>
        <w:ind w:left="284" w:hanging="284"/>
        <w:jc w:val="both"/>
        <w:rPr>
          <w:rStyle w:val="Domylnaczcionkaakapitu1"/>
          <w:rFonts w:ascii="Arial" w:hAnsi="Arial"/>
          <w:sz w:val="20"/>
          <w:szCs w:val="20"/>
        </w:rPr>
      </w:pPr>
      <w:r w:rsidRPr="00032F68">
        <w:rPr>
          <w:rStyle w:val="Domylnaczcionkaakapitu1"/>
          <w:rFonts w:ascii="Arial" w:hAnsi="Arial"/>
          <w:sz w:val="20"/>
          <w:szCs w:val="20"/>
        </w:rPr>
        <w:t>Kryterium funkcjonalności systemu – 44%</w:t>
      </w:r>
    </w:p>
    <w:p w:rsidR="00032F68" w:rsidRPr="00032F68" w:rsidRDefault="00032F68" w:rsidP="00032F68">
      <w:pPr>
        <w:tabs>
          <w:tab w:val="left" w:pos="282"/>
        </w:tabs>
        <w:jc w:val="both"/>
        <w:rPr>
          <w:rStyle w:val="Domylnaczcionkaakapitu1"/>
          <w:rFonts w:ascii="Arial" w:hAnsi="Arial"/>
        </w:rPr>
      </w:pPr>
      <w:r w:rsidRPr="00032F68">
        <w:rPr>
          <w:rStyle w:val="Domylnaczcionkaakapitu1"/>
          <w:rFonts w:ascii="Arial" w:hAnsi="Arial"/>
        </w:rPr>
        <w:t>Ad. 1 W kryterium „Cena” będą rozpatrywane na podstawie ceny za wykonanie</w:t>
      </w:r>
      <w:r>
        <w:rPr>
          <w:rStyle w:val="Domylnaczcionkaakapitu1"/>
          <w:rFonts w:ascii="Arial" w:hAnsi="Arial"/>
        </w:rPr>
        <w:t xml:space="preserve"> </w:t>
      </w:r>
      <w:r w:rsidRPr="00032F68">
        <w:rPr>
          <w:rStyle w:val="Domylnaczcionkaakapitu1"/>
          <w:rFonts w:ascii="Arial" w:hAnsi="Arial"/>
        </w:rPr>
        <w:t>przedmiotu zamówienia, podanej przez Wykonawcę na Formularzu Ofertowym</w:t>
      </w:r>
      <w:r>
        <w:rPr>
          <w:rStyle w:val="Domylnaczcionkaakapitu1"/>
          <w:rFonts w:ascii="Arial" w:hAnsi="Arial"/>
        </w:rPr>
        <w:t xml:space="preserve"> </w:t>
      </w:r>
      <w:r w:rsidRPr="00032F68">
        <w:rPr>
          <w:rStyle w:val="Domylnaczcionkaakapitu1"/>
          <w:rFonts w:ascii="Arial" w:hAnsi="Arial"/>
        </w:rPr>
        <w:t xml:space="preserve">sporządzonym zgodnie z Załącznikiem nr </w:t>
      </w:r>
      <w:r>
        <w:rPr>
          <w:rStyle w:val="Domylnaczcionkaakapitu1"/>
          <w:rFonts w:ascii="Arial" w:hAnsi="Arial"/>
        </w:rPr>
        <w:t>1</w:t>
      </w:r>
      <w:r w:rsidRPr="00032F68">
        <w:rPr>
          <w:rStyle w:val="Domylnaczcionkaakapitu1"/>
          <w:rFonts w:ascii="Arial" w:hAnsi="Arial"/>
        </w:rPr>
        <w:t xml:space="preserve"> do SIWZ. Zamawiający ofercie o najniżej</w:t>
      </w:r>
      <w:r>
        <w:rPr>
          <w:rStyle w:val="Domylnaczcionkaakapitu1"/>
          <w:rFonts w:ascii="Arial" w:hAnsi="Arial"/>
        </w:rPr>
        <w:t xml:space="preserve"> </w:t>
      </w:r>
      <w:r w:rsidRPr="00032F68">
        <w:rPr>
          <w:rStyle w:val="Domylnaczcionkaakapitu1"/>
          <w:rFonts w:ascii="Arial" w:hAnsi="Arial"/>
        </w:rPr>
        <w:t>cenie przyzna 56% punktów a każdej następnej zostanie przyporządkowana liczba punktów proporcjonalnie mniejsza, według wzoru</w:t>
      </w:r>
    </w:p>
    <w:p w:rsidR="00032F68" w:rsidRPr="00032F68" w:rsidRDefault="00032F68" w:rsidP="00032F68">
      <w:pPr>
        <w:tabs>
          <w:tab w:val="left" w:pos="282"/>
        </w:tabs>
        <w:jc w:val="both"/>
        <w:rPr>
          <w:rStyle w:val="Domylnaczcionkaakapitu1"/>
          <w:rFonts w:ascii="Arial" w:hAnsi="Arial"/>
        </w:rPr>
      </w:pPr>
    </w:p>
    <w:p w:rsidR="00032F68" w:rsidRPr="00032F68" w:rsidRDefault="00032F68" w:rsidP="00032F68">
      <w:pPr>
        <w:tabs>
          <w:tab w:val="left" w:pos="282"/>
        </w:tabs>
        <w:jc w:val="both"/>
        <w:rPr>
          <w:rStyle w:val="Domylnaczcionkaakapitu1"/>
          <w:rFonts w:ascii="Arial" w:hAnsi="Arial"/>
        </w:rPr>
      </w:pPr>
      <w:r w:rsidRPr="00032F68">
        <w:rPr>
          <w:rStyle w:val="Domylnaczcionkaakapitu1"/>
          <w:rFonts w:ascii="Arial" w:hAnsi="Arial"/>
        </w:rPr>
        <w:t>Liczba punktów = (najniższa cena: cena badanej oferty) x 56% pkt</w:t>
      </w:r>
    </w:p>
    <w:p w:rsidR="00032F68" w:rsidRPr="00032F68" w:rsidRDefault="00032F68" w:rsidP="00032F68">
      <w:pPr>
        <w:tabs>
          <w:tab w:val="left" w:pos="282"/>
        </w:tabs>
        <w:jc w:val="both"/>
        <w:rPr>
          <w:rStyle w:val="Domylnaczcionkaakapitu1"/>
          <w:rFonts w:ascii="Arial" w:hAnsi="Arial"/>
        </w:rPr>
      </w:pPr>
    </w:p>
    <w:p w:rsidR="00032F68" w:rsidRDefault="00032F68" w:rsidP="00032F68">
      <w:pPr>
        <w:tabs>
          <w:tab w:val="left" w:pos="282"/>
        </w:tabs>
        <w:jc w:val="both"/>
        <w:rPr>
          <w:rStyle w:val="Domylnaczcionkaakapitu1"/>
          <w:rFonts w:ascii="Arial" w:hAnsi="Arial"/>
        </w:rPr>
      </w:pPr>
      <w:r w:rsidRPr="00032F68">
        <w:rPr>
          <w:rStyle w:val="Domylnaczcionkaakapitu1"/>
          <w:rFonts w:ascii="Arial" w:hAnsi="Arial"/>
        </w:rPr>
        <w:t>Ad. 2 w kryterium funkcjonalności punkty będą przyznawane zgodnie z poniższymi</w:t>
      </w:r>
      <w:r>
        <w:rPr>
          <w:rStyle w:val="Domylnaczcionkaakapitu1"/>
          <w:rFonts w:ascii="Arial" w:hAnsi="Arial"/>
        </w:rPr>
        <w:t xml:space="preserve"> </w:t>
      </w:r>
      <w:r w:rsidRPr="00032F68">
        <w:rPr>
          <w:rStyle w:val="Domylnaczcionkaakapitu1"/>
          <w:rFonts w:ascii="Arial" w:hAnsi="Arial"/>
        </w:rPr>
        <w:t>zasadami: za każdy posiadany parametr Wykonawca otrzyma 2 pkt ( 44 pkt</w:t>
      </w:r>
      <w:r>
        <w:rPr>
          <w:rStyle w:val="Domylnaczcionkaakapitu1"/>
          <w:rFonts w:ascii="Arial" w:hAnsi="Arial"/>
        </w:rPr>
        <w:t xml:space="preserve"> </w:t>
      </w:r>
      <w:r w:rsidR="00806EA0">
        <w:rPr>
          <w:rStyle w:val="Domylnaczcionkaakapitu1"/>
          <w:rFonts w:ascii="Arial" w:hAnsi="Arial"/>
        </w:rPr>
        <w:t xml:space="preserve">maksymalnie) na podstawie prezentacji wersji demonstracyjnej oferowanego systemu. </w:t>
      </w:r>
    </w:p>
    <w:p w:rsidR="002B16F8" w:rsidRDefault="002B16F8" w:rsidP="002B16F8">
      <w:pPr>
        <w:jc w:val="both"/>
        <w:rPr>
          <w:rStyle w:val="Domylnaczcionkaakapitu1"/>
          <w:rFonts w:ascii="Arial" w:hAnsi="Arial"/>
        </w:rPr>
      </w:pPr>
    </w:p>
    <w:p w:rsidR="002B16F8" w:rsidRDefault="002B16F8" w:rsidP="002B16F8">
      <w:pPr>
        <w:jc w:val="both"/>
        <w:rPr>
          <w:rStyle w:val="Domylnaczcionkaakapitu1"/>
          <w:rFonts w:ascii="Arial" w:hAnsi="Arial"/>
        </w:rPr>
      </w:pPr>
      <w:r>
        <w:rPr>
          <w:rStyle w:val="Domylnaczcionkaakapitu1"/>
          <w:rFonts w:ascii="Arial" w:hAnsi="Arial"/>
        </w:rPr>
        <w:t>2. Zamawiający dokona badania i oceny ofert ważnych, zgodnych z opisem przedmiotu zamówienia według następujących wzorów i zasad:</w:t>
      </w:r>
    </w:p>
    <w:p w:rsidR="002B16F8" w:rsidRDefault="002B16F8" w:rsidP="002B16F8">
      <w:pPr>
        <w:jc w:val="both"/>
        <w:rPr>
          <w:rStyle w:val="Domylnaczcionkaakapitu1"/>
          <w:rFonts w:ascii="Arial" w:hAnsi="Arial"/>
        </w:rPr>
      </w:pPr>
    </w:p>
    <w:p w:rsidR="002B16F8" w:rsidRPr="003B701F" w:rsidRDefault="002B16F8" w:rsidP="002B16F8">
      <w:pPr>
        <w:suppressAutoHyphens w:val="0"/>
        <w:spacing w:line="276" w:lineRule="auto"/>
        <w:jc w:val="both"/>
        <w:rPr>
          <w:rFonts w:ascii="Arial" w:hAnsi="Arial" w:cs="Arial"/>
        </w:rPr>
      </w:pPr>
      <w:r w:rsidRPr="003B701F">
        <w:rPr>
          <w:rFonts w:ascii="Arial" w:hAnsi="Arial" w:cs="Arial"/>
        </w:rPr>
        <w:t xml:space="preserve">Punkty uzyskane przez ofertę za poszczególne kryteria wyboru zostaną zsumowane. Wybrana zostanie oferta, która spełnia wszystkie wymagania określone w niniejszej specyfikacji istotnych warunków zamówienia i uzyskała największą liczbę punktów. Oferta może otrzymać maksymalnie 100 punktów. </w:t>
      </w:r>
    </w:p>
    <w:p w:rsidR="002B16F8" w:rsidRDefault="002B16F8" w:rsidP="002B16F8">
      <w:pPr>
        <w:suppressAutoHyphens w:val="0"/>
        <w:spacing w:line="276" w:lineRule="auto"/>
        <w:rPr>
          <w:rFonts w:ascii="Arial" w:hAnsi="Arial" w:cs="Arial"/>
        </w:rPr>
      </w:pPr>
    </w:p>
    <w:p w:rsidR="002B16F8" w:rsidRPr="001B492E" w:rsidRDefault="002B16F8" w:rsidP="002B16F8">
      <w:pPr>
        <w:suppressAutoHyphens w:val="0"/>
        <w:jc w:val="both"/>
        <w:rPr>
          <w:rFonts w:ascii="Arial" w:hAnsi="Arial" w:cs="Arial"/>
          <w:b/>
        </w:rPr>
      </w:pPr>
      <w:r w:rsidRPr="001B492E">
        <w:rPr>
          <w:rFonts w:ascii="Arial" w:hAnsi="Arial" w:cs="Arial"/>
        </w:rPr>
        <w:t>Obliczając punktację dla poszczególnych ofert, Zamawiający zastosuje zaokrąglenie do dwóch miejsc po przecinku.</w:t>
      </w:r>
    </w:p>
    <w:p w:rsidR="002B16F8" w:rsidRPr="003B701F" w:rsidRDefault="002B16F8" w:rsidP="002B16F8">
      <w:pPr>
        <w:suppressAutoHyphens w:val="0"/>
        <w:spacing w:line="276" w:lineRule="auto"/>
        <w:rPr>
          <w:rFonts w:ascii="Arial" w:hAnsi="Arial" w:cs="Arial"/>
        </w:rPr>
      </w:pPr>
    </w:p>
    <w:p w:rsidR="002B16F8" w:rsidRPr="003B701F" w:rsidRDefault="002B16F8" w:rsidP="002B16F8">
      <w:pPr>
        <w:suppressAutoHyphens w:val="0"/>
        <w:spacing w:line="276" w:lineRule="auto"/>
        <w:jc w:val="both"/>
        <w:rPr>
          <w:rFonts w:ascii="Arial" w:hAnsi="Arial" w:cs="Arial"/>
        </w:rPr>
      </w:pPr>
      <w:r>
        <w:rPr>
          <w:rFonts w:ascii="Arial" w:hAnsi="Arial" w:cs="Arial"/>
        </w:rPr>
        <w:t>3.</w:t>
      </w:r>
      <w:r w:rsidRPr="003B701F">
        <w:rPr>
          <w:rFonts w:ascii="Arial" w:hAnsi="Arial" w:cs="Arial"/>
        </w:rPr>
        <w:t xml:space="preserve">Jeżeli nie można wybrać najkorzystniejszej oferty z uwagi na to, ż dwie lub więcej ofert przedstawia taki sam bilans ceny i innych kryteriów oceny ofert, zamawiający spośród tych ofert wybiera ofertę z najniższą ceną, a jeżeli zostały złożone oferty o takiej samej cenie, zamawiający wzywa wykonawców, którzy złożyli te oferty, do złożenia w terminie określonym przez zamawiającego ofert dodatkowych. Wykonawcy składając oferty dodatkowe nie mogą zaoferować cen wyższych niż zaoferowane w złożonych ofertach. </w:t>
      </w:r>
    </w:p>
    <w:p w:rsidR="002B16F8" w:rsidRDefault="002B16F8" w:rsidP="002B16F8">
      <w:pPr>
        <w:suppressAutoHyphens w:val="0"/>
        <w:spacing w:line="276" w:lineRule="auto"/>
        <w:jc w:val="both"/>
        <w:rPr>
          <w:rFonts w:ascii="Arial" w:hAnsi="Arial" w:cs="Arial"/>
        </w:rPr>
      </w:pPr>
    </w:p>
    <w:p w:rsidR="002B16F8" w:rsidRPr="003B701F" w:rsidRDefault="002B16F8" w:rsidP="002B16F8">
      <w:pPr>
        <w:suppressAutoHyphens w:val="0"/>
        <w:spacing w:line="276" w:lineRule="auto"/>
        <w:jc w:val="both"/>
        <w:rPr>
          <w:rFonts w:ascii="Arial" w:hAnsi="Arial" w:cs="Arial"/>
        </w:rPr>
      </w:pPr>
      <w:r>
        <w:rPr>
          <w:rFonts w:ascii="Arial" w:hAnsi="Arial" w:cs="Arial"/>
        </w:rPr>
        <w:t>4</w:t>
      </w:r>
      <w:r w:rsidRPr="003B701F">
        <w:rPr>
          <w:rFonts w:ascii="Arial" w:hAnsi="Arial" w:cs="Arial"/>
        </w:rPr>
        <w:t xml:space="preserve"> W przypadku złożenia oferty, której wybór prowadziłby do powstania obowiązku podatkowego zamawiającego, zgodnie </w:t>
      </w:r>
      <w:proofErr w:type="gramStart"/>
      <w:r w:rsidRPr="003B701F">
        <w:rPr>
          <w:rFonts w:ascii="Arial" w:hAnsi="Arial" w:cs="Arial"/>
        </w:rPr>
        <w:t>z  przepisami</w:t>
      </w:r>
      <w:proofErr w:type="gramEnd"/>
      <w:r w:rsidRPr="003B701F">
        <w:rPr>
          <w:rFonts w:ascii="Arial" w:hAnsi="Arial" w:cs="Arial"/>
        </w:rPr>
        <w:t xml:space="preserve"> o podatku od towarów i usług w zakresie dotyczącym wewnątrzwspólnotowego nabycia towarów, zamawiający w celu oceny takiej oferty dolicza do przedstawionej w niej ceny podatek od towarów i usług, który miałby obowiązek wpłacić zgodnie zobowiązującymi przepisami. Tak obliczona kwota będzie podstawą obliczenia punktów w kryterium oceny ofert „cena ofertowa brutto”.</w:t>
      </w:r>
    </w:p>
    <w:p w:rsidR="002B16F8" w:rsidRPr="001B492E" w:rsidRDefault="002B16F8" w:rsidP="002B16F8">
      <w:pPr>
        <w:suppressAutoHyphens w:val="0"/>
        <w:jc w:val="both"/>
        <w:rPr>
          <w:rFonts w:ascii="Arial" w:hAnsi="Arial" w:cs="Arial"/>
          <w:b/>
        </w:rPr>
      </w:pPr>
      <w:r w:rsidRPr="001B492E">
        <w:rPr>
          <w:rFonts w:ascii="Arial" w:hAnsi="Arial" w:cs="Arial"/>
        </w:rPr>
        <w:t xml:space="preserve">         </w:t>
      </w:r>
    </w:p>
    <w:tbl>
      <w:tblPr>
        <w:tblW w:w="0" w:type="auto"/>
        <w:tblInd w:w="76" w:type="dxa"/>
        <w:tblCellMar>
          <w:left w:w="70" w:type="dxa"/>
          <w:right w:w="70" w:type="dxa"/>
        </w:tblCellMar>
        <w:tblLook w:val="04A0" w:firstRow="1" w:lastRow="0" w:firstColumn="1" w:lastColumn="0" w:noHBand="0" w:noVBand="1"/>
      </w:tblPr>
      <w:tblGrid>
        <w:gridCol w:w="9261"/>
      </w:tblGrid>
      <w:tr w:rsidR="002B16F8" w:rsidRPr="00F45AEF" w:rsidTr="002B16F8">
        <w:trPr>
          <w:trHeight w:val="590"/>
        </w:trPr>
        <w:tc>
          <w:tcPr>
            <w:tcW w:w="9261" w:type="dxa"/>
            <w:shd w:val="clear" w:color="auto" w:fill="auto"/>
            <w:tcMar>
              <w:left w:w="70" w:type="dxa"/>
            </w:tcMar>
          </w:tcPr>
          <w:p w:rsidR="002B16F8" w:rsidRPr="00F45AEF" w:rsidRDefault="002B16F8" w:rsidP="002B16F8">
            <w:pPr>
              <w:suppressAutoHyphens w:val="0"/>
              <w:rPr>
                <w:rFonts w:ascii="Arial" w:hAnsi="Arial" w:cs="Arial"/>
                <w:b/>
                <w:color w:val="1A1FEA"/>
                <w:u w:val="single"/>
              </w:rPr>
            </w:pPr>
            <w:r w:rsidRPr="00F45AEF">
              <w:rPr>
                <w:rFonts w:ascii="Arial" w:hAnsi="Arial" w:cs="Arial"/>
                <w:b/>
                <w:color w:val="1A1FEA"/>
                <w:u w:val="single"/>
              </w:rPr>
              <w:t xml:space="preserve">XIV. INFORMACJE O FORMALNOŚCIACH, JAKIE POWINNY ZOSTAĆ DOPEŁNIONE PO WYBORZE </w:t>
            </w:r>
            <w:proofErr w:type="gramStart"/>
            <w:r w:rsidRPr="00F45AEF">
              <w:rPr>
                <w:rFonts w:ascii="Arial" w:hAnsi="Arial" w:cs="Arial"/>
                <w:b/>
                <w:color w:val="1A1FEA"/>
                <w:u w:val="single"/>
              </w:rPr>
              <w:t>OFERTY  W</w:t>
            </w:r>
            <w:proofErr w:type="gramEnd"/>
            <w:r w:rsidRPr="00F45AEF">
              <w:rPr>
                <w:rFonts w:ascii="Arial" w:hAnsi="Arial" w:cs="Arial"/>
                <w:b/>
                <w:color w:val="1A1FEA"/>
                <w:u w:val="single"/>
              </w:rPr>
              <w:t xml:space="preserve"> CELU ZAWARCIA UMOWY W SPRAWIE ZAMÓWIENIA PUBLICZNEGO</w:t>
            </w:r>
          </w:p>
        </w:tc>
      </w:tr>
    </w:tbl>
    <w:p w:rsidR="005F5E95" w:rsidRPr="005F5E95" w:rsidRDefault="005F5E95" w:rsidP="005F5E95">
      <w:pPr>
        <w:widowControl w:val="0"/>
        <w:numPr>
          <w:ilvl w:val="0"/>
          <w:numId w:val="19"/>
        </w:numPr>
        <w:tabs>
          <w:tab w:val="left" w:pos="284"/>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informuje niezwłocznie wszystkich wykonawców </w:t>
      </w:r>
      <w:proofErr w:type="gramStart"/>
      <w:r w:rsidRPr="005F5E95">
        <w:rPr>
          <w:rFonts w:ascii="Arial" w:eastAsia="Calibri" w:hAnsi="Arial" w:cs="Arial"/>
          <w:color w:val="000000"/>
          <w:lang w:bidi="pl-PL"/>
        </w:rPr>
        <w:t>o :</w:t>
      </w:r>
      <w:proofErr w:type="gramEnd"/>
    </w:p>
    <w:p w:rsidR="005F5E95" w:rsidRPr="005F5E95" w:rsidRDefault="005F5E95" w:rsidP="005F5E95">
      <w:pPr>
        <w:widowControl w:val="0"/>
        <w:numPr>
          <w:ilvl w:val="0"/>
          <w:numId w:val="20"/>
        </w:numPr>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 </w:t>
      </w:r>
      <w:proofErr w:type="gramStart"/>
      <w:r w:rsidRPr="005F5E95">
        <w:rPr>
          <w:rFonts w:ascii="Arial" w:eastAsia="Calibri" w:hAnsi="Arial" w:cs="Arial"/>
          <w:color w:val="000000"/>
          <w:lang w:bidi="pl-PL"/>
        </w:rPr>
        <w:t>wyborze</w:t>
      </w:r>
      <w:proofErr w:type="gramEnd"/>
      <w:r w:rsidRPr="005F5E95">
        <w:rPr>
          <w:rFonts w:ascii="Arial" w:eastAsia="Calibri" w:hAnsi="Arial" w:cs="Arial"/>
          <w:color w:val="000000"/>
          <w:lang w:bidi="pl-PL"/>
        </w:rPr>
        <w:t xml:space="preserve"> najkorzystniejszej oferty, podając nazwę albo imię i nazwisko, siedzibę albo miejsce </w:t>
      </w:r>
      <w:r w:rsidRPr="005F5E95">
        <w:rPr>
          <w:rFonts w:ascii="Arial" w:eastAsia="Calibri" w:hAnsi="Arial" w:cs="Arial"/>
          <w:color w:val="000000"/>
          <w:lang w:bidi="pl-PL"/>
        </w:rPr>
        <w:lastRenderedPageBreak/>
        <w:t>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5F5E95" w:rsidRPr="005F5E95" w:rsidRDefault="005F5E95" w:rsidP="005F5E95">
      <w:pPr>
        <w:widowControl w:val="0"/>
        <w:numPr>
          <w:ilvl w:val="0"/>
          <w:numId w:val="20"/>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którzy zostali wykluczeni,</w:t>
      </w:r>
    </w:p>
    <w:p w:rsidR="005F5E95" w:rsidRPr="005F5E95" w:rsidRDefault="005F5E95" w:rsidP="005F5E95">
      <w:pPr>
        <w:widowControl w:val="0"/>
        <w:numPr>
          <w:ilvl w:val="0"/>
          <w:numId w:val="20"/>
        </w:numPr>
        <w:tabs>
          <w:tab w:val="left" w:pos="30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wykonawcach</w:t>
      </w:r>
      <w:proofErr w:type="gramEnd"/>
      <w:r w:rsidRPr="005F5E95">
        <w:rPr>
          <w:rFonts w:ascii="Arial" w:eastAsia="Calibri" w:hAnsi="Arial" w:cs="Arial"/>
          <w:color w:val="000000"/>
          <w:lang w:bidi="pl-PL"/>
        </w:rPr>
        <w:t>, których oferty zostały odrzucone, powodach odrzucenia oferty,</w:t>
      </w:r>
    </w:p>
    <w:p w:rsidR="005F5E95" w:rsidRPr="005F5E95" w:rsidRDefault="005F5E95" w:rsidP="005F5E95">
      <w:pPr>
        <w:widowControl w:val="0"/>
        <w:numPr>
          <w:ilvl w:val="0"/>
          <w:numId w:val="20"/>
        </w:numPr>
        <w:tabs>
          <w:tab w:val="left" w:pos="313"/>
        </w:tabs>
        <w:suppressAutoHyphens w:val="0"/>
        <w:spacing w:line="276" w:lineRule="auto"/>
        <w:jc w:val="both"/>
        <w:rPr>
          <w:rFonts w:ascii="Arial" w:eastAsia="Calibri" w:hAnsi="Arial" w:cs="Arial"/>
          <w:color w:val="000000"/>
          <w:lang w:bidi="pl-PL"/>
        </w:rPr>
      </w:pPr>
      <w:proofErr w:type="gramStart"/>
      <w:r w:rsidRPr="005F5E95">
        <w:rPr>
          <w:rFonts w:ascii="Arial" w:eastAsia="Calibri" w:hAnsi="Arial" w:cs="Arial"/>
          <w:color w:val="000000"/>
          <w:lang w:bidi="pl-PL"/>
        </w:rPr>
        <w:t>unieważnieniu</w:t>
      </w:r>
      <w:proofErr w:type="gramEnd"/>
      <w:r w:rsidRPr="005F5E95">
        <w:rPr>
          <w:rFonts w:ascii="Arial" w:eastAsia="Calibri" w:hAnsi="Arial" w:cs="Arial"/>
          <w:color w:val="000000"/>
          <w:lang w:bidi="pl-PL"/>
        </w:rPr>
        <w:t xml:space="preserve"> postępowania - podając uzasadnienie faktyczne i prawne.</w:t>
      </w:r>
    </w:p>
    <w:p w:rsidR="005F5E95" w:rsidRPr="005F5E95" w:rsidRDefault="005F5E95" w:rsidP="005F5E95">
      <w:pPr>
        <w:widowControl w:val="0"/>
        <w:numPr>
          <w:ilvl w:val="0"/>
          <w:numId w:val="19"/>
        </w:numPr>
        <w:tabs>
          <w:tab w:val="left" w:pos="289"/>
        </w:tabs>
        <w:suppressAutoHyphens w:val="0"/>
        <w:spacing w:line="276" w:lineRule="auto"/>
        <w:jc w:val="both"/>
        <w:rPr>
          <w:rFonts w:ascii="Arial" w:eastAsia="Calibri" w:hAnsi="Arial" w:cs="Arial"/>
          <w:color w:val="000000"/>
          <w:lang w:bidi="pl-PL"/>
        </w:rPr>
      </w:pPr>
      <w:r w:rsidRPr="005F5E95">
        <w:rPr>
          <w:rFonts w:ascii="Arial" w:eastAsia="Calibri" w:hAnsi="Arial" w:cs="Arial"/>
          <w:color w:val="000000"/>
          <w:lang w:bidi="pl-PL"/>
        </w:rPr>
        <w:t xml:space="preserve">Zamawiający udostępnia informacje, o których mowa powyżej pkt XIV.1 </w:t>
      </w:r>
      <w:proofErr w:type="gramStart"/>
      <w:r w:rsidRPr="005F5E95">
        <w:rPr>
          <w:rFonts w:ascii="Arial" w:eastAsia="Calibri" w:hAnsi="Arial" w:cs="Arial"/>
          <w:color w:val="000000"/>
          <w:lang w:bidi="pl-PL"/>
        </w:rPr>
        <w:t>pkt</w:t>
      </w:r>
      <w:proofErr w:type="gramEnd"/>
      <w:r w:rsidRPr="005F5E95">
        <w:rPr>
          <w:rFonts w:ascii="Arial" w:eastAsia="Calibri" w:hAnsi="Arial" w:cs="Arial"/>
          <w:color w:val="000000"/>
          <w:lang w:bidi="pl-PL"/>
        </w:rPr>
        <w:t xml:space="preserve"> 1 na stronie internetowej wskazanej w niniejszej </w:t>
      </w:r>
      <w:proofErr w:type="spellStart"/>
      <w:r w:rsidRPr="005F5E95">
        <w:rPr>
          <w:rFonts w:ascii="Arial" w:eastAsia="Calibri" w:hAnsi="Arial" w:cs="Arial"/>
          <w:color w:val="000000"/>
          <w:lang w:bidi="pl-PL"/>
        </w:rPr>
        <w:t>siwz</w:t>
      </w:r>
      <w:proofErr w:type="spellEnd"/>
      <w:r w:rsidRPr="005F5E95">
        <w:rPr>
          <w:rFonts w:ascii="Arial" w:eastAsia="Calibri" w:hAnsi="Arial" w:cs="Arial"/>
          <w:color w:val="000000"/>
          <w:lang w:bidi="pl-PL"/>
        </w:rPr>
        <w:t>.</w:t>
      </w:r>
    </w:p>
    <w:p w:rsidR="005F5E95" w:rsidRPr="005F5E95" w:rsidRDefault="005F5E95" w:rsidP="005F5E95">
      <w:pPr>
        <w:widowControl w:val="0"/>
        <w:numPr>
          <w:ilvl w:val="0"/>
          <w:numId w:val="19"/>
        </w:numPr>
        <w:tabs>
          <w:tab w:val="left" w:pos="289"/>
        </w:tabs>
        <w:suppressAutoHyphens w:val="0"/>
        <w:spacing w:line="276" w:lineRule="auto"/>
        <w:jc w:val="both"/>
        <w:rPr>
          <w:rFonts w:ascii="Calibri" w:eastAsia="Calibri" w:hAnsi="Calibri" w:cs="Calibri"/>
          <w:color w:val="000000"/>
          <w:lang w:bidi="pl-PL"/>
        </w:rPr>
      </w:pPr>
      <w:r w:rsidRPr="005F5E95">
        <w:rPr>
          <w:rFonts w:ascii="Arial" w:eastAsia="Calibri" w:hAnsi="Arial" w:cs="Arial"/>
          <w:color w:val="000000"/>
          <w:lang w:bidi="pl-PL"/>
        </w:rPr>
        <w:t>Jeżeli oferta wykonawców, którzy złożyli ofertę wspólną (konsorcjum), została wybrana, zamawiający żąda przed zawarciem umowy w sprawie zamówienia publicznego umowy regulującej współpracę tych wykonawców</w:t>
      </w:r>
      <w:r w:rsidRPr="005F5E95">
        <w:rPr>
          <w:rFonts w:ascii="Calibri" w:eastAsia="Calibri" w:hAnsi="Calibri" w:cs="Calibri"/>
          <w:color w:val="000000"/>
          <w:lang w:bidi="pl-PL"/>
        </w:rPr>
        <w:t>.</w:t>
      </w:r>
    </w:p>
    <w:p w:rsidR="002B16F8" w:rsidRPr="001B492E" w:rsidRDefault="002B16F8" w:rsidP="002B16F8">
      <w:pPr>
        <w:shd w:val="clear" w:color="auto" w:fill="FFFFFF"/>
        <w:suppressAutoHyphens w:val="0"/>
        <w:jc w:val="both"/>
        <w:rPr>
          <w:rFonts w:ascii="Arial" w:hAnsi="Arial" w:cs="Arial"/>
        </w:rPr>
      </w:pPr>
    </w:p>
    <w:tbl>
      <w:tblPr>
        <w:tblW w:w="0" w:type="auto"/>
        <w:tblInd w:w="76" w:type="dxa"/>
        <w:tblCellMar>
          <w:left w:w="70" w:type="dxa"/>
          <w:right w:w="70" w:type="dxa"/>
        </w:tblCellMar>
        <w:tblLook w:val="04A0" w:firstRow="1" w:lastRow="0" w:firstColumn="1" w:lastColumn="0" w:noHBand="0" w:noVBand="1"/>
      </w:tblPr>
      <w:tblGrid>
        <w:gridCol w:w="9066"/>
      </w:tblGrid>
      <w:tr w:rsidR="002B16F8" w:rsidRPr="00F45AEF" w:rsidTr="002B16F8">
        <w:trPr>
          <w:trHeight w:val="358"/>
        </w:trPr>
        <w:tc>
          <w:tcPr>
            <w:tcW w:w="9066" w:type="dxa"/>
            <w:shd w:val="clear" w:color="auto" w:fill="auto"/>
            <w:tcMar>
              <w:left w:w="70" w:type="dxa"/>
            </w:tcMar>
          </w:tcPr>
          <w:p w:rsidR="002B16F8" w:rsidRPr="00F45AEF" w:rsidRDefault="002B16F8" w:rsidP="002B16F8">
            <w:pPr>
              <w:suppressAutoHyphens w:val="0"/>
              <w:jc w:val="both"/>
              <w:rPr>
                <w:rFonts w:ascii="Arial" w:hAnsi="Arial" w:cs="Arial"/>
                <w:b/>
                <w:color w:val="1A1FEA"/>
                <w:u w:val="single"/>
              </w:rPr>
            </w:pPr>
            <w:r w:rsidRPr="00F45AEF">
              <w:rPr>
                <w:rFonts w:ascii="Arial" w:hAnsi="Arial" w:cs="Arial"/>
                <w:b/>
                <w:color w:val="1A1FEA"/>
                <w:u w:val="single"/>
              </w:rPr>
              <w:t>XV. UDZIELENIE ZAMÓWIENIA</w:t>
            </w:r>
          </w:p>
        </w:tc>
      </w:tr>
    </w:tbl>
    <w:p w:rsidR="002B16F8" w:rsidRPr="002A2EA3" w:rsidRDefault="002B16F8" w:rsidP="000F304E">
      <w:pPr>
        <w:shd w:val="clear" w:color="auto" w:fill="FFFFFF"/>
        <w:tabs>
          <w:tab w:val="left" w:pos="284"/>
        </w:tabs>
        <w:suppressAutoHyphens w:val="0"/>
        <w:spacing w:line="276" w:lineRule="auto"/>
        <w:jc w:val="both"/>
        <w:rPr>
          <w:rFonts w:ascii="Arial" w:hAnsi="Arial" w:cs="Arial"/>
        </w:rPr>
      </w:pPr>
      <w:r w:rsidRPr="002A2EA3">
        <w:rPr>
          <w:rFonts w:ascii="Arial" w:hAnsi="Arial" w:cs="Arial"/>
        </w:rPr>
        <w:t xml:space="preserve">1.Zamawiający udzieli zamówienia Wykonawcy, którego oferta odpowiada wszystkim wymaganiom określonych w niniejszej SIWZ i została </w:t>
      </w:r>
      <w:proofErr w:type="gramStart"/>
      <w:r w:rsidRPr="002A2EA3">
        <w:rPr>
          <w:rFonts w:ascii="Arial" w:hAnsi="Arial" w:cs="Arial"/>
        </w:rPr>
        <w:t>oceniona jako</w:t>
      </w:r>
      <w:proofErr w:type="gramEnd"/>
      <w:r w:rsidRPr="002A2EA3">
        <w:rPr>
          <w:rFonts w:ascii="Arial" w:hAnsi="Arial" w:cs="Arial"/>
        </w:rPr>
        <w:t xml:space="preserve"> najkorzystniejsza w oparciu o podane w niej kryteria oceny ofert. </w:t>
      </w:r>
    </w:p>
    <w:p w:rsidR="002B16F8" w:rsidRPr="002A2EA3" w:rsidRDefault="002B16F8" w:rsidP="002B16F8">
      <w:pPr>
        <w:shd w:val="clear" w:color="auto" w:fill="FFFFFF"/>
        <w:suppressAutoHyphens w:val="0"/>
        <w:jc w:val="both"/>
        <w:rPr>
          <w:rFonts w:ascii="Arial" w:hAnsi="Arial" w:cs="Arial"/>
        </w:rPr>
      </w:pPr>
    </w:p>
    <w:p w:rsidR="002B16F8" w:rsidRPr="002A2EA3" w:rsidRDefault="002B16F8" w:rsidP="000F304E">
      <w:pPr>
        <w:shd w:val="clear" w:color="auto" w:fill="FFFFFF"/>
        <w:tabs>
          <w:tab w:val="left" w:pos="284"/>
        </w:tabs>
        <w:suppressAutoHyphens w:val="0"/>
        <w:jc w:val="both"/>
        <w:rPr>
          <w:rFonts w:ascii="Arial" w:hAnsi="Arial" w:cs="Arial"/>
        </w:rPr>
      </w:pPr>
      <w:r w:rsidRPr="002A2EA3">
        <w:rPr>
          <w:rFonts w:ascii="Arial" w:hAnsi="Arial" w:cs="Arial"/>
        </w:rPr>
        <w:t xml:space="preserve">2.Jeżeli Wykonawca, którego oferta została wybrana uchyla się od zawarcia umowy w sprawie zamówienia publicznego, Zamawiający może wybrać ofertę najkorzystniejszą spośród pozostałych ofert, bez przeprowadzania ich ponownego badania i oceny, </w:t>
      </w:r>
      <w:proofErr w:type="gramStart"/>
      <w:r w:rsidRPr="002A2EA3">
        <w:rPr>
          <w:rFonts w:ascii="Arial" w:hAnsi="Arial" w:cs="Arial"/>
        </w:rPr>
        <w:t>chyba że</w:t>
      </w:r>
      <w:proofErr w:type="gramEnd"/>
      <w:r w:rsidRPr="002A2EA3">
        <w:rPr>
          <w:rFonts w:ascii="Arial" w:hAnsi="Arial" w:cs="Arial"/>
        </w:rPr>
        <w:t xml:space="preserve"> zachodzą przesłanki unieważnienia postępowania, o których mowa w art. 93 ust. 1 ustawy.</w:t>
      </w:r>
    </w:p>
    <w:p w:rsidR="002B16F8" w:rsidRPr="001B492E" w:rsidRDefault="002B16F8" w:rsidP="002B16F8">
      <w:pPr>
        <w:shd w:val="clear" w:color="auto" w:fill="FFFFFF"/>
        <w:suppressAutoHyphens w:val="0"/>
        <w:jc w:val="both"/>
        <w:rPr>
          <w:rFonts w:ascii="Arial" w:hAnsi="Arial" w:cs="Arial"/>
        </w:rPr>
      </w:pPr>
    </w:p>
    <w:tbl>
      <w:tblPr>
        <w:tblW w:w="0" w:type="auto"/>
        <w:tblInd w:w="26" w:type="dxa"/>
        <w:tblCellMar>
          <w:left w:w="70" w:type="dxa"/>
          <w:right w:w="70" w:type="dxa"/>
        </w:tblCellMar>
        <w:tblLook w:val="04A0" w:firstRow="1" w:lastRow="0" w:firstColumn="1" w:lastColumn="0" w:noHBand="0" w:noVBand="1"/>
      </w:tblPr>
      <w:tblGrid>
        <w:gridCol w:w="9116"/>
      </w:tblGrid>
      <w:tr w:rsidR="002B16F8" w:rsidRPr="00F45AEF" w:rsidTr="002B16F8">
        <w:trPr>
          <w:trHeight w:val="486"/>
        </w:trPr>
        <w:tc>
          <w:tcPr>
            <w:tcW w:w="9116" w:type="dxa"/>
            <w:shd w:val="clear" w:color="auto" w:fill="auto"/>
            <w:tcMar>
              <w:left w:w="70" w:type="dxa"/>
            </w:tcMar>
          </w:tcPr>
          <w:p w:rsidR="002B16F8" w:rsidRPr="00F45AEF" w:rsidRDefault="002B16F8" w:rsidP="002B16F8">
            <w:pPr>
              <w:suppressAutoHyphens w:val="0"/>
              <w:jc w:val="both"/>
              <w:rPr>
                <w:rFonts w:ascii="Arial" w:hAnsi="Arial" w:cs="Arial"/>
                <w:b/>
                <w:color w:val="1A1FEA"/>
                <w:u w:val="single"/>
              </w:rPr>
            </w:pPr>
            <w:r w:rsidRPr="00F45AEF">
              <w:rPr>
                <w:rFonts w:ascii="Arial" w:hAnsi="Arial" w:cs="Arial"/>
                <w:b/>
                <w:color w:val="1A1FEA"/>
                <w:u w:val="single"/>
              </w:rPr>
              <w:t xml:space="preserve">XVI. WYMAGANIA </w:t>
            </w:r>
            <w:r w:rsidRPr="00CA2DD7">
              <w:rPr>
                <w:rFonts w:ascii="Arial" w:hAnsi="Arial" w:cs="Arial"/>
                <w:b/>
                <w:color w:val="1A1FEA"/>
                <w:u w:val="single"/>
                <w14:textFill>
                  <w14:gradFill>
                    <w14:gsLst>
                      <w14:gs w14:pos="0">
                        <w14:srgbClr w14:val="1A1FEA">
                          <w14:shade w14:val="30000"/>
                          <w14:satMod w14:val="115000"/>
                        </w14:srgbClr>
                      </w14:gs>
                      <w14:gs w14:pos="50000">
                        <w14:srgbClr w14:val="1A1FEA">
                          <w14:shade w14:val="67500"/>
                          <w14:satMod w14:val="115000"/>
                        </w14:srgbClr>
                      </w14:gs>
                      <w14:gs w14:pos="100000">
                        <w14:srgbClr w14:val="1A1FEA">
                          <w14:shade w14:val="100000"/>
                          <w14:satMod w14:val="115000"/>
                        </w14:srgbClr>
                      </w14:gs>
                    </w14:gsLst>
                    <w14:lin w14:ang="2700000" w14:scaled="0"/>
                  </w14:gradFill>
                </w14:textFill>
              </w:rPr>
              <w:t>DOTYCZĄCE</w:t>
            </w:r>
            <w:r w:rsidRPr="00F45AEF">
              <w:rPr>
                <w:rFonts w:ascii="Arial" w:hAnsi="Arial" w:cs="Arial"/>
                <w:b/>
                <w:color w:val="1A1FEA"/>
                <w:u w:val="single"/>
              </w:rPr>
              <w:t xml:space="preserve"> ZABEZPIECZENIA NALEŻYTEGO WYKONANIA UMOWY</w:t>
            </w:r>
          </w:p>
        </w:tc>
      </w:tr>
    </w:tbl>
    <w:p w:rsidR="002B16F8" w:rsidRPr="00CA2DD7" w:rsidRDefault="002B16F8" w:rsidP="002B16F8">
      <w:pPr>
        <w:suppressAutoHyphens w:val="0"/>
        <w:jc w:val="both"/>
        <w:rPr>
          <w:rFonts w:ascii="Arial" w:hAnsi="Arial" w:cs="Arial"/>
        </w:rPr>
      </w:pPr>
      <w:r w:rsidRPr="001B492E">
        <w:rPr>
          <w:rFonts w:ascii="Arial" w:hAnsi="Arial" w:cs="Arial"/>
        </w:rPr>
        <w:t>Zamawiający nie żąda od Wykonawcy zabezpieczenia należytego wykonania umowy, o którym mowa w art</w:t>
      </w:r>
      <w:r w:rsidRPr="00CA2DD7">
        <w:rPr>
          <w:rFonts w:ascii="Arial" w:hAnsi="Arial" w:cs="Arial"/>
        </w:rPr>
        <w:t>. 147 ustawy.</w:t>
      </w:r>
    </w:p>
    <w:p w:rsidR="001F5C4D" w:rsidRPr="007E609F" w:rsidRDefault="001F5C4D" w:rsidP="007E609F">
      <w:pPr>
        <w:suppressAutoHyphens w:val="0"/>
        <w:autoSpaceDE w:val="0"/>
        <w:autoSpaceDN w:val="0"/>
        <w:adjustRightInd w:val="0"/>
        <w:spacing w:line="276" w:lineRule="auto"/>
        <w:jc w:val="both"/>
        <w:rPr>
          <w:rFonts w:ascii="Arial" w:hAnsi="Arial" w:cs="Arial"/>
          <w:color w:val="FF0000"/>
          <w:u w:val="single"/>
        </w:rPr>
      </w:pPr>
    </w:p>
    <w:tbl>
      <w:tblPr>
        <w:tblW w:w="0" w:type="auto"/>
        <w:tblInd w:w="26" w:type="dxa"/>
        <w:tblCellMar>
          <w:left w:w="70" w:type="dxa"/>
          <w:right w:w="70" w:type="dxa"/>
        </w:tblCellMar>
        <w:tblLook w:val="04A0" w:firstRow="1" w:lastRow="0" w:firstColumn="1" w:lastColumn="0" w:noHBand="0" w:noVBand="1"/>
      </w:tblPr>
      <w:tblGrid>
        <w:gridCol w:w="9116"/>
      </w:tblGrid>
      <w:tr w:rsidR="002B16F8" w:rsidRPr="001B492E" w:rsidTr="002B16F8">
        <w:trPr>
          <w:trHeight w:val="703"/>
        </w:trPr>
        <w:tc>
          <w:tcPr>
            <w:tcW w:w="9116" w:type="dxa"/>
            <w:shd w:val="clear" w:color="auto" w:fill="auto"/>
            <w:tcMar>
              <w:left w:w="70" w:type="dxa"/>
            </w:tcMar>
          </w:tcPr>
          <w:p w:rsidR="002B16F8" w:rsidRPr="001B492E" w:rsidRDefault="002B16F8" w:rsidP="00CA2DD7">
            <w:pPr>
              <w:suppressAutoHyphens w:val="0"/>
              <w:jc w:val="both"/>
              <w:rPr>
                <w:rFonts w:ascii="Arial" w:hAnsi="Arial" w:cs="Arial"/>
                <w:b/>
                <w:color w:val="1A1FEA"/>
                <w:highlight w:val="yellow"/>
              </w:rPr>
            </w:pPr>
            <w:r w:rsidRPr="001B492E">
              <w:rPr>
                <w:rFonts w:ascii="Arial" w:hAnsi="Arial" w:cs="Arial"/>
                <w:b/>
                <w:color w:val="1A1FEA"/>
              </w:rPr>
              <w:t>XVII.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tc>
      </w:tr>
    </w:tbl>
    <w:p w:rsidR="002B16F8" w:rsidRPr="001B492E" w:rsidRDefault="002B16F8" w:rsidP="002B16F8">
      <w:pPr>
        <w:suppressAutoHyphens w:val="0"/>
        <w:jc w:val="both"/>
        <w:rPr>
          <w:rFonts w:ascii="Arial" w:hAnsi="Arial" w:cs="Arial"/>
        </w:rPr>
      </w:pPr>
    </w:p>
    <w:p w:rsidR="002B16F8" w:rsidRPr="001B492E" w:rsidRDefault="002B16F8" w:rsidP="002B16F8">
      <w:pPr>
        <w:suppressAutoHyphens w:val="0"/>
        <w:jc w:val="both"/>
        <w:rPr>
          <w:rFonts w:ascii="Arial" w:hAnsi="Arial" w:cs="Arial"/>
        </w:rPr>
      </w:pPr>
      <w:r w:rsidRPr="001B492E">
        <w:rPr>
          <w:rFonts w:ascii="Arial" w:hAnsi="Arial" w:cs="Arial"/>
        </w:rPr>
        <w:t xml:space="preserve">Umowa zostanie zawarta na warunkach określonych w SIWZ oraz zgodnie z </w:t>
      </w:r>
      <w:r>
        <w:rPr>
          <w:rFonts w:ascii="Arial" w:hAnsi="Arial" w:cs="Arial"/>
        </w:rPr>
        <w:t xml:space="preserve">projektem </w:t>
      </w:r>
      <w:proofErr w:type="gramStart"/>
      <w:r>
        <w:rPr>
          <w:rFonts w:ascii="Arial" w:hAnsi="Arial" w:cs="Arial"/>
        </w:rPr>
        <w:t>umowy</w:t>
      </w:r>
      <w:r w:rsidRPr="001B492E">
        <w:rPr>
          <w:rFonts w:ascii="Arial" w:hAnsi="Arial" w:cs="Arial"/>
        </w:rPr>
        <w:t xml:space="preserve">  </w:t>
      </w:r>
      <w:r>
        <w:rPr>
          <w:rFonts w:ascii="Arial" w:hAnsi="Arial" w:cs="Arial"/>
        </w:rPr>
        <w:t>-załącznik</w:t>
      </w:r>
      <w:proofErr w:type="gramEnd"/>
      <w:r>
        <w:rPr>
          <w:rFonts w:ascii="Arial" w:hAnsi="Arial" w:cs="Arial"/>
        </w:rPr>
        <w:t xml:space="preserve"> nr 5 do S</w:t>
      </w:r>
      <w:r w:rsidRPr="001B492E">
        <w:rPr>
          <w:rFonts w:ascii="Arial" w:hAnsi="Arial" w:cs="Arial"/>
        </w:rPr>
        <w:t>IWZ.</w:t>
      </w:r>
    </w:p>
    <w:p w:rsidR="002B16F8" w:rsidRPr="001B492E" w:rsidRDefault="002B16F8" w:rsidP="002B16F8">
      <w:pPr>
        <w:suppressAutoHyphens w:val="0"/>
        <w:jc w:val="both"/>
        <w:rPr>
          <w:rFonts w:ascii="Arial" w:hAnsi="Arial" w:cs="Arial"/>
        </w:rPr>
      </w:pPr>
    </w:p>
    <w:p w:rsidR="002B16F8" w:rsidRPr="00F45AEF" w:rsidRDefault="002B16F8" w:rsidP="002B16F8">
      <w:pPr>
        <w:autoSpaceDN w:val="0"/>
        <w:jc w:val="both"/>
        <w:textAlignment w:val="baseline"/>
        <w:rPr>
          <w:rFonts w:ascii="Arial" w:hAnsi="Arial" w:cs="Arial"/>
          <w:u w:val="single"/>
        </w:rPr>
      </w:pPr>
    </w:p>
    <w:tbl>
      <w:tblPr>
        <w:tblW w:w="9214" w:type="dxa"/>
        <w:tblInd w:w="70" w:type="dxa"/>
        <w:tblCellMar>
          <w:left w:w="70" w:type="dxa"/>
          <w:right w:w="70" w:type="dxa"/>
        </w:tblCellMar>
        <w:tblLook w:val="04A0" w:firstRow="1" w:lastRow="0" w:firstColumn="1" w:lastColumn="0" w:noHBand="0" w:noVBand="1"/>
      </w:tblPr>
      <w:tblGrid>
        <w:gridCol w:w="9214"/>
      </w:tblGrid>
      <w:tr w:rsidR="002B16F8" w:rsidRPr="00F45AEF" w:rsidTr="002B16F8">
        <w:trPr>
          <w:trHeight w:val="565"/>
        </w:trPr>
        <w:tc>
          <w:tcPr>
            <w:tcW w:w="9214" w:type="dxa"/>
            <w:shd w:val="clear" w:color="auto" w:fill="auto"/>
            <w:tcMar>
              <w:left w:w="70" w:type="dxa"/>
            </w:tcMar>
          </w:tcPr>
          <w:p w:rsidR="002B16F8" w:rsidRPr="00F45AEF" w:rsidRDefault="00BF1E92" w:rsidP="00CA2DD7">
            <w:pPr>
              <w:suppressAutoHyphens w:val="0"/>
              <w:jc w:val="both"/>
              <w:rPr>
                <w:rFonts w:ascii="Arial" w:hAnsi="Arial" w:cs="Arial"/>
                <w:b/>
                <w:color w:val="1A1FEA"/>
                <w:u w:val="single"/>
              </w:rPr>
            </w:pPr>
            <w:r>
              <w:rPr>
                <w:rFonts w:ascii="Arial" w:hAnsi="Arial" w:cs="Arial"/>
                <w:b/>
                <w:color w:val="1A1FEA"/>
                <w:u w:val="single"/>
              </w:rPr>
              <w:t>X</w:t>
            </w:r>
            <w:r w:rsidR="00CA2DD7">
              <w:rPr>
                <w:rFonts w:ascii="Arial" w:hAnsi="Arial" w:cs="Arial"/>
                <w:b/>
                <w:color w:val="1A1FEA"/>
                <w:u w:val="single"/>
              </w:rPr>
              <w:t>VIII</w:t>
            </w:r>
            <w:r w:rsidR="002B16F8" w:rsidRPr="00F45AEF">
              <w:rPr>
                <w:rFonts w:ascii="Arial" w:hAnsi="Arial" w:cs="Arial"/>
                <w:b/>
                <w:color w:val="1A1FEA"/>
                <w:u w:val="single"/>
              </w:rPr>
              <w:t>. POUCZENIE O ŚRODKACH OCHRONY PRAWNEJ PRZYSŁUGUJĄCYCH WYKONAWCY W TOKU POSTĘPOWANIA O UDZIELENIE ZAMÓWIENIA.</w:t>
            </w:r>
          </w:p>
        </w:tc>
      </w:tr>
    </w:tbl>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 xml:space="preserve">1. Środki ochrony prawnej określone w ustawie </w:t>
      </w:r>
      <w:proofErr w:type="spellStart"/>
      <w:r w:rsidRPr="0016446C">
        <w:rPr>
          <w:rFonts w:ascii="Arial" w:hAnsi="Arial" w:cs="Arial"/>
        </w:rPr>
        <w:t>Pzp</w:t>
      </w:r>
      <w:proofErr w:type="spellEnd"/>
      <w:r w:rsidRPr="0016446C">
        <w:rPr>
          <w:rFonts w:ascii="Arial" w:hAnsi="Arial" w:cs="Arial"/>
        </w:rPr>
        <w:t xml:space="preserve"> przysługują wykonawcy, uczestnikowi</w:t>
      </w:r>
      <w:r>
        <w:rPr>
          <w:rFonts w:ascii="Arial" w:hAnsi="Arial" w:cs="Arial"/>
        </w:rPr>
        <w:t xml:space="preserve"> </w:t>
      </w:r>
      <w:r w:rsidRPr="0016446C">
        <w:rPr>
          <w:rFonts w:ascii="Arial" w:hAnsi="Arial" w:cs="Arial"/>
        </w:rPr>
        <w:t>konkursu, a także innemu podmiotowi, jeżeli ma lub miał interes w uzyskaniu danego</w:t>
      </w:r>
      <w:r>
        <w:rPr>
          <w:rFonts w:ascii="Arial" w:hAnsi="Arial" w:cs="Arial"/>
        </w:rPr>
        <w:t xml:space="preserve"> </w:t>
      </w:r>
      <w:r w:rsidRPr="0016446C">
        <w:rPr>
          <w:rFonts w:ascii="Arial" w:hAnsi="Arial" w:cs="Arial"/>
        </w:rPr>
        <w:t>zamówienia oraz poniósł lub może ponieść szkodę w wyniku naruszenia przez</w:t>
      </w:r>
      <w:r>
        <w:rPr>
          <w:rFonts w:ascii="Arial" w:hAnsi="Arial" w:cs="Arial"/>
        </w:rPr>
        <w:t xml:space="preserve"> </w:t>
      </w:r>
      <w:r w:rsidRPr="0016446C">
        <w:rPr>
          <w:rFonts w:ascii="Arial" w:hAnsi="Arial" w:cs="Arial"/>
        </w:rPr>
        <w:t xml:space="preserve">zamawiającego przepisów ustawy </w:t>
      </w:r>
      <w:proofErr w:type="spellStart"/>
      <w:r w:rsidRPr="0016446C">
        <w:rPr>
          <w:rFonts w:ascii="Arial" w:hAnsi="Arial" w:cs="Arial"/>
        </w:rPr>
        <w:t>Pzp</w:t>
      </w:r>
      <w:proofErr w:type="spellEnd"/>
      <w:r w:rsidRPr="0016446C">
        <w:rPr>
          <w:rFonts w:ascii="Arial" w:hAnsi="Arial" w:cs="Arial"/>
        </w:rPr>
        <w:t>.</w:t>
      </w:r>
    </w:p>
    <w:p w:rsidR="001C5D42" w:rsidRPr="0016446C" w:rsidRDefault="001C5D42" w:rsidP="001C5D42">
      <w:pPr>
        <w:suppressAutoHyphens w:val="0"/>
        <w:autoSpaceDE w:val="0"/>
        <w:autoSpaceDN w:val="0"/>
        <w:adjustRightInd w:val="0"/>
        <w:jc w:val="both"/>
        <w:rPr>
          <w:rFonts w:ascii="Arial" w:hAnsi="Arial" w:cs="Arial"/>
          <w:color w:val="000000"/>
        </w:rPr>
      </w:pPr>
      <w:r w:rsidRPr="0016446C">
        <w:rPr>
          <w:rFonts w:ascii="Arial" w:hAnsi="Arial" w:cs="Arial"/>
          <w:color w:val="000000"/>
        </w:rPr>
        <w:t>2. Środki ochrony prawnej wobec ogłoszenia o zamówieniu oraz specyfikacji istotnych</w:t>
      </w:r>
      <w:r>
        <w:rPr>
          <w:rFonts w:ascii="Arial" w:hAnsi="Arial" w:cs="Arial"/>
          <w:color w:val="000000"/>
        </w:rPr>
        <w:t xml:space="preserve"> </w:t>
      </w:r>
      <w:r w:rsidRPr="0016446C">
        <w:rPr>
          <w:rFonts w:ascii="Arial" w:hAnsi="Arial" w:cs="Arial"/>
          <w:color w:val="000000"/>
        </w:rPr>
        <w:t>warunków zamówienia przysługują również organizacjom, wpisanym na listę, o której</w:t>
      </w:r>
      <w:r>
        <w:rPr>
          <w:rFonts w:ascii="Arial" w:hAnsi="Arial" w:cs="Arial"/>
          <w:color w:val="000000"/>
        </w:rPr>
        <w:t xml:space="preserve"> </w:t>
      </w:r>
      <w:r w:rsidRPr="0016446C">
        <w:rPr>
          <w:rFonts w:ascii="Arial" w:hAnsi="Arial" w:cs="Arial"/>
          <w:color w:val="000000"/>
        </w:rPr>
        <w:t xml:space="preserve">mowa w art. 154 pkt 5 ustawy </w:t>
      </w:r>
      <w:proofErr w:type="spellStart"/>
      <w:r w:rsidRPr="0016446C">
        <w:rPr>
          <w:rFonts w:ascii="Arial" w:hAnsi="Arial" w:cs="Arial"/>
          <w:color w:val="000000"/>
        </w:rPr>
        <w:t>Pzp</w:t>
      </w:r>
      <w:proofErr w:type="spellEnd"/>
      <w:r w:rsidRPr="0016446C">
        <w:rPr>
          <w:rFonts w:ascii="Arial" w:hAnsi="Arial" w:cs="Arial"/>
          <w:color w:val="000000"/>
        </w:rPr>
        <w:t>.</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3. Odwołanie przysługuje wyłącznie od niezgodnej z przepisami ustawy czynności</w:t>
      </w:r>
      <w:r>
        <w:rPr>
          <w:rFonts w:ascii="Arial" w:hAnsi="Arial" w:cs="Arial"/>
        </w:rPr>
        <w:t xml:space="preserve"> </w:t>
      </w:r>
      <w:r w:rsidRPr="0016446C">
        <w:rPr>
          <w:rFonts w:ascii="Arial" w:hAnsi="Arial" w:cs="Arial"/>
        </w:rPr>
        <w:t>zamawiającego podjętej w postępowaniu o udzielenie zamówienia lub zaniechania</w:t>
      </w:r>
      <w:r>
        <w:rPr>
          <w:rFonts w:ascii="Arial" w:hAnsi="Arial" w:cs="Arial"/>
        </w:rPr>
        <w:t xml:space="preserve"> </w:t>
      </w:r>
      <w:r w:rsidRPr="0016446C">
        <w:rPr>
          <w:rFonts w:ascii="Arial" w:hAnsi="Arial" w:cs="Arial"/>
        </w:rPr>
        <w:t>czynności, do której zamawiający jest zobowiązany na podstawie ustawy.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4. Ponieważ wartość niniejszego zamówienia jest mniejsza niż kwoty określone w przepisach</w:t>
      </w:r>
      <w:r>
        <w:rPr>
          <w:rFonts w:ascii="Arial" w:hAnsi="Arial" w:cs="Arial"/>
        </w:rPr>
        <w:t xml:space="preserve"> </w:t>
      </w:r>
      <w:r w:rsidRPr="0016446C">
        <w:rPr>
          <w:rFonts w:ascii="Arial" w:hAnsi="Arial" w:cs="Arial"/>
        </w:rPr>
        <w:t xml:space="preserve">wydanych na podstawie art. 11 ust. 8 ustawy </w:t>
      </w:r>
      <w:proofErr w:type="spellStart"/>
      <w:r w:rsidRPr="0016446C">
        <w:rPr>
          <w:rFonts w:ascii="Arial" w:hAnsi="Arial" w:cs="Arial"/>
        </w:rPr>
        <w:t>Pzp</w:t>
      </w:r>
      <w:proofErr w:type="spellEnd"/>
      <w:r w:rsidRPr="0016446C">
        <w:rPr>
          <w:rFonts w:ascii="Arial" w:hAnsi="Arial" w:cs="Arial"/>
        </w:rPr>
        <w:t>, odwołanie przysługuje wobec</w:t>
      </w:r>
      <w:r>
        <w:rPr>
          <w:rFonts w:ascii="Arial" w:hAnsi="Arial" w:cs="Arial"/>
        </w:rPr>
        <w:t xml:space="preserve"> </w:t>
      </w:r>
      <w:r w:rsidRPr="0016446C">
        <w:rPr>
          <w:rFonts w:ascii="Arial" w:hAnsi="Arial" w:cs="Arial"/>
        </w:rPr>
        <w:t>czynności:</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lastRenderedPageBreak/>
        <w:t>1) określenia warunków udziału w postępowaniu;</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2) wykluczenia z postępowania o udzielenie zamówienia;</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3) odrzucenia oferty;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4) opisu przedmiotu zamówienia;</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5) wyboru najkorzystniejszej oferty.</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5. Odwołanie wnosi się do Prezesa Izby w formie pisemnej w postaci papierowej</w:t>
      </w:r>
      <w:r>
        <w:rPr>
          <w:rFonts w:ascii="Arial" w:hAnsi="Arial" w:cs="Arial"/>
        </w:rPr>
        <w:t xml:space="preserve"> </w:t>
      </w:r>
      <w:r w:rsidRPr="0016446C">
        <w:rPr>
          <w:rFonts w:ascii="Arial" w:hAnsi="Arial" w:cs="Arial"/>
        </w:rPr>
        <w:t>albo w postaci elektronicznej, opatrzone odpowiednio własnoręcznym podpisem</w:t>
      </w:r>
      <w:r>
        <w:rPr>
          <w:rFonts w:ascii="Arial" w:hAnsi="Arial" w:cs="Arial"/>
        </w:rPr>
        <w:t xml:space="preserve"> </w:t>
      </w:r>
      <w:r w:rsidRPr="0016446C">
        <w:rPr>
          <w:rFonts w:ascii="Arial" w:hAnsi="Arial" w:cs="Arial"/>
        </w:rPr>
        <w:t>albo kwalifikowanym podpisem elektronicznym.</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6. Odwołujący przesyła kopię odwołania zamawiającemu przed upływem terminu</w:t>
      </w:r>
      <w:r>
        <w:rPr>
          <w:rFonts w:ascii="Arial" w:hAnsi="Arial" w:cs="Arial"/>
        </w:rPr>
        <w:t xml:space="preserve"> </w:t>
      </w:r>
      <w:r w:rsidRPr="0016446C">
        <w:rPr>
          <w:rFonts w:ascii="Arial" w:hAnsi="Arial" w:cs="Arial"/>
        </w:rPr>
        <w:t>do wniesienia odwołania w taki sposób, aby mógł on zapoznać się z jego treścią przed</w:t>
      </w:r>
      <w:r>
        <w:rPr>
          <w:rFonts w:ascii="Arial" w:hAnsi="Arial" w:cs="Arial"/>
        </w:rPr>
        <w:t xml:space="preserve"> </w:t>
      </w:r>
      <w:r w:rsidRPr="0016446C">
        <w:rPr>
          <w:rFonts w:ascii="Arial" w:hAnsi="Arial" w:cs="Arial"/>
        </w:rPr>
        <w:t>upływem tego terminu. Domniemywa się, iż zamawiający mógł zapoznać się z treścią</w:t>
      </w:r>
      <w:r>
        <w:rPr>
          <w:rFonts w:ascii="Arial" w:hAnsi="Arial" w:cs="Arial"/>
        </w:rPr>
        <w:t xml:space="preserve"> </w:t>
      </w:r>
      <w:r w:rsidRPr="0016446C">
        <w:rPr>
          <w:rFonts w:ascii="Arial" w:hAnsi="Arial" w:cs="Arial"/>
        </w:rPr>
        <w:t>odwołania przed upływem terminu do jego wniesienia, jeżeli przesłanie jego kopii</w:t>
      </w:r>
      <w:r>
        <w:rPr>
          <w:rFonts w:ascii="Arial" w:hAnsi="Arial" w:cs="Arial"/>
        </w:rPr>
        <w:t xml:space="preserve"> </w:t>
      </w:r>
      <w:r w:rsidRPr="0016446C">
        <w:rPr>
          <w:rFonts w:ascii="Arial" w:hAnsi="Arial" w:cs="Arial"/>
        </w:rPr>
        <w:t>nastąpiło przed upływem terminu do jego wniesienia przy użyciu środków komunikacji</w:t>
      </w:r>
    </w:p>
    <w:p w:rsidR="001C5D42" w:rsidRPr="0016446C" w:rsidRDefault="001C5D42" w:rsidP="001C5D42">
      <w:pPr>
        <w:suppressAutoHyphens w:val="0"/>
        <w:autoSpaceDE w:val="0"/>
        <w:autoSpaceDN w:val="0"/>
        <w:adjustRightInd w:val="0"/>
        <w:jc w:val="both"/>
        <w:rPr>
          <w:rFonts w:ascii="Arial" w:hAnsi="Arial" w:cs="Arial"/>
        </w:rPr>
      </w:pPr>
      <w:proofErr w:type="gramStart"/>
      <w:r w:rsidRPr="0016446C">
        <w:rPr>
          <w:rFonts w:ascii="Arial" w:hAnsi="Arial" w:cs="Arial"/>
        </w:rPr>
        <w:t>elektronicznej</w:t>
      </w:r>
      <w:proofErr w:type="gramEnd"/>
      <w:r w:rsidRPr="0016446C">
        <w:rPr>
          <w:rFonts w:ascii="Arial" w:hAnsi="Arial" w:cs="Arial"/>
        </w:rPr>
        <w:t>.</w:t>
      </w:r>
    </w:p>
    <w:p w:rsidR="001C5D42" w:rsidRPr="0016446C" w:rsidRDefault="001C5D42" w:rsidP="001C5D42">
      <w:pPr>
        <w:suppressAutoHyphens w:val="0"/>
        <w:autoSpaceDE w:val="0"/>
        <w:autoSpaceDN w:val="0"/>
        <w:adjustRightInd w:val="0"/>
        <w:jc w:val="both"/>
        <w:rPr>
          <w:rFonts w:ascii="Arial" w:hAnsi="Arial" w:cs="Arial"/>
        </w:rPr>
      </w:pPr>
      <w:r w:rsidRPr="0016446C">
        <w:rPr>
          <w:rFonts w:ascii="Arial" w:hAnsi="Arial" w:cs="Arial"/>
        </w:rPr>
        <w:t>7. Terminy wniesienia</w:t>
      </w:r>
      <w:r>
        <w:rPr>
          <w:rFonts w:ascii="Arial" w:hAnsi="Arial" w:cs="Arial"/>
        </w:rPr>
        <w:t xml:space="preserve"> </w:t>
      </w:r>
      <w:r w:rsidRPr="0016446C">
        <w:rPr>
          <w:rFonts w:ascii="Arial" w:hAnsi="Arial" w:cs="Arial"/>
        </w:rPr>
        <w:t xml:space="preserve">odwołania określono w art.182 </w:t>
      </w:r>
      <w:proofErr w:type="spellStart"/>
      <w:r w:rsidRPr="0016446C">
        <w:rPr>
          <w:rFonts w:ascii="Arial" w:hAnsi="Arial" w:cs="Arial"/>
        </w:rPr>
        <w:t>Pzp</w:t>
      </w:r>
      <w:proofErr w:type="spellEnd"/>
      <w:r w:rsidRPr="0016446C">
        <w:rPr>
          <w:rFonts w:ascii="Arial" w:hAnsi="Arial" w:cs="Arial"/>
        </w:rPr>
        <w:t>.</w:t>
      </w:r>
    </w:p>
    <w:p w:rsidR="001C5D42" w:rsidRPr="0016446C" w:rsidRDefault="001C5D42" w:rsidP="001C5D42">
      <w:pPr>
        <w:suppressAutoHyphens w:val="0"/>
        <w:autoSpaceDE w:val="0"/>
        <w:autoSpaceDN w:val="0"/>
        <w:adjustRightInd w:val="0"/>
        <w:jc w:val="both"/>
        <w:rPr>
          <w:rFonts w:ascii="Arial" w:hAnsi="Arial" w:cs="Arial"/>
          <w:color w:val="000000"/>
        </w:rPr>
      </w:pPr>
      <w:r w:rsidRPr="0016446C">
        <w:rPr>
          <w:rFonts w:ascii="Arial" w:hAnsi="Arial" w:cs="Arial"/>
        </w:rPr>
        <w:t xml:space="preserve">8. Szczegóły dotyczące procedury odwoławczej zawarte są w ustawie </w:t>
      </w:r>
      <w:proofErr w:type="spellStart"/>
      <w:r w:rsidRPr="0016446C">
        <w:rPr>
          <w:rFonts w:ascii="Arial" w:hAnsi="Arial" w:cs="Arial"/>
        </w:rPr>
        <w:t>Pzp</w:t>
      </w:r>
      <w:proofErr w:type="spellEnd"/>
      <w:r w:rsidRPr="0016446C">
        <w:rPr>
          <w:rFonts w:ascii="Arial" w:hAnsi="Arial" w:cs="Arial"/>
        </w:rPr>
        <w:t xml:space="preserve"> od art. 179.</w:t>
      </w:r>
      <w:r>
        <w:rPr>
          <w:rFonts w:ascii="Arial" w:hAnsi="Arial" w:cs="Arial"/>
        </w:rPr>
        <w:t xml:space="preserve"> </w:t>
      </w:r>
      <w:r w:rsidRPr="0016446C">
        <w:rPr>
          <w:rFonts w:ascii="Arial" w:hAnsi="Arial" w:cs="Arial"/>
        </w:rPr>
        <w:t>Wykonawca może pozyskać dodatkowe informacje w tym względzie ze strony</w:t>
      </w:r>
      <w:r>
        <w:rPr>
          <w:rFonts w:ascii="Arial" w:hAnsi="Arial" w:cs="Arial"/>
        </w:rPr>
        <w:t xml:space="preserve"> </w:t>
      </w:r>
      <w:r w:rsidRPr="0016446C">
        <w:rPr>
          <w:rFonts w:ascii="Arial" w:hAnsi="Arial" w:cs="Arial"/>
        </w:rPr>
        <w:t>internetowej Urzędu Zamówień Publicznych: www.</w:t>
      </w:r>
      <w:proofErr w:type="gramStart"/>
      <w:r w:rsidRPr="0016446C">
        <w:rPr>
          <w:rFonts w:ascii="Arial" w:hAnsi="Arial" w:cs="Arial"/>
        </w:rPr>
        <w:t>uzp</w:t>
      </w:r>
      <w:proofErr w:type="gramEnd"/>
      <w:r w:rsidRPr="0016446C">
        <w:rPr>
          <w:rFonts w:ascii="Arial" w:hAnsi="Arial" w:cs="Arial"/>
        </w:rPr>
        <w:t>.</w:t>
      </w:r>
      <w:proofErr w:type="gramStart"/>
      <w:r w:rsidRPr="0016446C">
        <w:rPr>
          <w:rFonts w:ascii="Arial" w:hAnsi="Arial" w:cs="Arial"/>
        </w:rPr>
        <w:t>gov</w:t>
      </w:r>
      <w:proofErr w:type="gramEnd"/>
      <w:r w:rsidRPr="0016446C">
        <w:rPr>
          <w:rFonts w:ascii="Arial" w:hAnsi="Arial" w:cs="Arial"/>
        </w:rPr>
        <w:t>.</w:t>
      </w:r>
      <w:proofErr w:type="gramStart"/>
      <w:r w:rsidRPr="0016446C">
        <w:rPr>
          <w:rFonts w:ascii="Arial" w:hAnsi="Arial" w:cs="Arial"/>
        </w:rPr>
        <w:t>pl</w:t>
      </w:r>
      <w:proofErr w:type="gramEnd"/>
    </w:p>
    <w:p w:rsidR="001C5D42" w:rsidRPr="004B616A" w:rsidRDefault="001C5D42" w:rsidP="002B16F8">
      <w:pPr>
        <w:suppressAutoHyphens w:val="0"/>
        <w:autoSpaceDE w:val="0"/>
        <w:autoSpaceDN w:val="0"/>
        <w:adjustRightInd w:val="0"/>
        <w:spacing w:line="276" w:lineRule="auto"/>
        <w:jc w:val="both"/>
        <w:rPr>
          <w:rFonts w:ascii="Arial" w:hAnsi="Arial" w:cs="Arial"/>
          <w:color w:val="000000"/>
        </w:rPr>
      </w:pPr>
    </w:p>
    <w:tbl>
      <w:tblPr>
        <w:tblW w:w="9214" w:type="dxa"/>
        <w:tblInd w:w="70" w:type="dxa"/>
        <w:tblCellMar>
          <w:left w:w="70" w:type="dxa"/>
          <w:right w:w="70" w:type="dxa"/>
        </w:tblCellMar>
        <w:tblLook w:val="04A0" w:firstRow="1" w:lastRow="0" w:firstColumn="1" w:lastColumn="0" w:noHBand="0" w:noVBand="1"/>
      </w:tblPr>
      <w:tblGrid>
        <w:gridCol w:w="9214"/>
      </w:tblGrid>
      <w:tr w:rsidR="002B16F8" w:rsidRPr="00F45AEF" w:rsidTr="002B16F8">
        <w:trPr>
          <w:trHeight w:val="382"/>
        </w:trPr>
        <w:tc>
          <w:tcPr>
            <w:tcW w:w="9214" w:type="dxa"/>
            <w:shd w:val="clear" w:color="auto" w:fill="auto"/>
            <w:tcMar>
              <w:left w:w="70" w:type="dxa"/>
            </w:tcMar>
          </w:tcPr>
          <w:p w:rsidR="002B16F8" w:rsidRPr="00F45AEF" w:rsidRDefault="00BF1E92" w:rsidP="002B16F8">
            <w:pPr>
              <w:suppressAutoHyphens w:val="0"/>
              <w:jc w:val="both"/>
              <w:rPr>
                <w:rFonts w:ascii="Arial" w:hAnsi="Arial" w:cs="Arial"/>
                <w:b/>
                <w:color w:val="1A1FEA"/>
                <w:u w:val="single"/>
              </w:rPr>
            </w:pPr>
            <w:r>
              <w:rPr>
                <w:rFonts w:ascii="Arial" w:hAnsi="Arial" w:cs="Arial"/>
                <w:b/>
                <w:color w:val="1A1FEA"/>
                <w:u w:val="single"/>
              </w:rPr>
              <w:t>X</w:t>
            </w:r>
            <w:r w:rsidR="00CA2DD7">
              <w:rPr>
                <w:rFonts w:ascii="Arial" w:hAnsi="Arial" w:cs="Arial"/>
                <w:b/>
                <w:color w:val="1A1FEA"/>
                <w:u w:val="single"/>
              </w:rPr>
              <w:t>I</w:t>
            </w:r>
            <w:r w:rsidR="002B16F8" w:rsidRPr="00F45AEF">
              <w:rPr>
                <w:rFonts w:ascii="Arial" w:hAnsi="Arial" w:cs="Arial"/>
                <w:b/>
                <w:color w:val="1A1FEA"/>
                <w:u w:val="single"/>
              </w:rPr>
              <w:t>X. POSTANOWIENIA KOŃCOWE</w:t>
            </w:r>
          </w:p>
        </w:tc>
      </w:tr>
    </w:tbl>
    <w:p w:rsidR="002B16F8" w:rsidRPr="004B616A" w:rsidRDefault="002B16F8" w:rsidP="002B16F8">
      <w:pPr>
        <w:suppressAutoHyphens w:val="0"/>
        <w:spacing w:line="276" w:lineRule="auto"/>
        <w:jc w:val="both"/>
        <w:rPr>
          <w:rFonts w:ascii="Arial" w:hAnsi="Arial" w:cs="Arial"/>
        </w:rPr>
      </w:pPr>
      <w:r w:rsidRPr="004B616A">
        <w:rPr>
          <w:rFonts w:ascii="Arial" w:hAnsi="Arial" w:cs="Arial"/>
        </w:rPr>
        <w:t>W sprawach nieuregulowanych w niniejszej SIWZ zastosowanie mają przepisy ustawy Prawo zamówień publicznych, Kodeksu cywilnego oraz obowiązujące przepisy wykonawcze.</w:t>
      </w:r>
    </w:p>
    <w:p w:rsidR="002B16F8" w:rsidRPr="004B616A" w:rsidRDefault="002B16F8" w:rsidP="002B16F8">
      <w:pPr>
        <w:suppressAutoHyphens w:val="0"/>
        <w:jc w:val="both"/>
        <w:rPr>
          <w:rFonts w:ascii="Arial" w:hAnsi="Arial" w:cs="Arial"/>
          <w:b/>
          <w:u w:val="single"/>
        </w:rPr>
      </w:pPr>
    </w:p>
    <w:p w:rsidR="002B16F8" w:rsidRDefault="002B16F8" w:rsidP="002B16F8">
      <w:pPr>
        <w:suppressAutoHyphens w:val="0"/>
        <w:jc w:val="both"/>
        <w:rPr>
          <w:rFonts w:ascii="Arial" w:hAnsi="Arial" w:cs="Arial"/>
          <w:b/>
          <w:u w:val="single"/>
        </w:rPr>
      </w:pPr>
      <w:r w:rsidRPr="004B616A">
        <w:rPr>
          <w:rFonts w:ascii="Arial" w:hAnsi="Arial" w:cs="Arial"/>
          <w:b/>
          <w:u w:val="single"/>
        </w:rPr>
        <w:t>Załączniki do SIWZ:</w:t>
      </w:r>
    </w:p>
    <w:p w:rsidR="002B16F8" w:rsidRPr="004B616A" w:rsidRDefault="002B16F8" w:rsidP="006D06BD">
      <w:pPr>
        <w:suppressAutoHyphens w:val="0"/>
        <w:autoSpaceDE w:val="0"/>
        <w:autoSpaceDN w:val="0"/>
        <w:adjustRightInd w:val="0"/>
        <w:spacing w:line="276" w:lineRule="auto"/>
        <w:jc w:val="both"/>
        <w:rPr>
          <w:rFonts w:ascii="Arial" w:hAnsi="Arial" w:cs="Arial"/>
          <w:color w:val="000000"/>
        </w:rPr>
      </w:pPr>
      <w:r w:rsidRPr="004B616A">
        <w:rPr>
          <w:rFonts w:ascii="Arial" w:hAnsi="Arial" w:cs="Arial"/>
          <w:color w:val="000000"/>
        </w:rPr>
        <w:t xml:space="preserve">Załącznik nr 1 </w:t>
      </w:r>
      <w:r>
        <w:rPr>
          <w:rFonts w:ascii="Arial" w:hAnsi="Arial" w:cs="Arial"/>
          <w:color w:val="000000"/>
        </w:rPr>
        <w:t>-</w:t>
      </w:r>
      <w:r w:rsidRPr="004B616A">
        <w:rPr>
          <w:rFonts w:ascii="Arial" w:hAnsi="Arial" w:cs="Arial"/>
          <w:color w:val="000000"/>
        </w:rPr>
        <w:t xml:space="preserve"> formularz ofertowy</w:t>
      </w:r>
    </w:p>
    <w:p w:rsidR="002B16F8" w:rsidRDefault="002B16F8" w:rsidP="006D06BD">
      <w:pPr>
        <w:suppressAutoHyphens w:val="0"/>
        <w:spacing w:line="276" w:lineRule="auto"/>
        <w:jc w:val="both"/>
        <w:rPr>
          <w:rFonts w:ascii="Arial" w:hAnsi="Arial" w:cs="Arial"/>
        </w:rPr>
      </w:pPr>
      <w:r w:rsidRPr="004B616A">
        <w:rPr>
          <w:rFonts w:ascii="Arial" w:hAnsi="Arial" w:cs="Arial"/>
        </w:rPr>
        <w:t xml:space="preserve">Załącznik </w:t>
      </w:r>
      <w:proofErr w:type="gramStart"/>
      <w:r w:rsidRPr="004B616A">
        <w:rPr>
          <w:rFonts w:ascii="Arial" w:hAnsi="Arial" w:cs="Arial"/>
        </w:rPr>
        <w:t xml:space="preserve">nr 2  </w:t>
      </w:r>
      <w:r>
        <w:rPr>
          <w:rFonts w:ascii="Arial" w:hAnsi="Arial" w:cs="Arial"/>
        </w:rPr>
        <w:t>-</w:t>
      </w:r>
      <w:r w:rsidRPr="004B616A">
        <w:rPr>
          <w:rFonts w:ascii="Arial" w:hAnsi="Arial" w:cs="Arial"/>
        </w:rPr>
        <w:t xml:space="preserve"> </w:t>
      </w:r>
      <w:r>
        <w:rPr>
          <w:rFonts w:ascii="Arial" w:hAnsi="Arial" w:cs="Arial"/>
        </w:rPr>
        <w:t>Szczegółowy</w:t>
      </w:r>
      <w:proofErr w:type="gramEnd"/>
      <w:r>
        <w:rPr>
          <w:rFonts w:ascii="Arial" w:hAnsi="Arial" w:cs="Arial"/>
        </w:rPr>
        <w:t xml:space="preserve"> opis przedmiotu zamówienia</w:t>
      </w:r>
    </w:p>
    <w:p w:rsidR="006D06BD" w:rsidRDefault="006D06BD" w:rsidP="006D06BD">
      <w:pPr>
        <w:spacing w:line="276" w:lineRule="auto"/>
        <w:rPr>
          <w:rFonts w:ascii="Arial" w:eastAsia="Calibri" w:hAnsi="Arial" w:cs="Arial"/>
          <w:b/>
          <w:lang w:eastAsia="en-US"/>
        </w:rPr>
      </w:pPr>
      <w:r>
        <w:rPr>
          <w:rFonts w:ascii="Arial" w:hAnsi="Arial" w:cs="Arial"/>
        </w:rPr>
        <w:t xml:space="preserve">Załącznik nr 2 a </w:t>
      </w:r>
      <w:r w:rsidR="00CA2DD7">
        <w:rPr>
          <w:rFonts w:ascii="Arial" w:hAnsi="Arial" w:cs="Arial"/>
        </w:rPr>
        <w:t>–</w:t>
      </w:r>
      <w:r w:rsidRPr="006D06BD">
        <w:rPr>
          <w:rFonts w:eastAsia="Calibri"/>
          <w:b/>
          <w:sz w:val="36"/>
          <w:szCs w:val="36"/>
          <w:lang w:eastAsia="en-US"/>
        </w:rPr>
        <w:t xml:space="preserve"> </w:t>
      </w:r>
      <w:r w:rsidRPr="006D06BD">
        <w:rPr>
          <w:rFonts w:ascii="Arial" w:eastAsia="Calibri" w:hAnsi="Arial" w:cs="Arial"/>
          <w:lang w:eastAsia="en-US"/>
        </w:rPr>
        <w:t>L</w:t>
      </w:r>
      <w:r w:rsidR="00CA2DD7">
        <w:rPr>
          <w:rFonts w:ascii="Arial" w:eastAsia="Calibri" w:hAnsi="Arial" w:cs="Arial"/>
          <w:lang w:eastAsia="en-US"/>
        </w:rPr>
        <w:t>ista funkcji wersji demonstracyjnej</w:t>
      </w:r>
    </w:p>
    <w:p w:rsidR="002B16F8" w:rsidRPr="004B616A" w:rsidRDefault="002B16F8" w:rsidP="006D06BD">
      <w:pPr>
        <w:spacing w:line="276" w:lineRule="auto"/>
        <w:rPr>
          <w:rFonts w:ascii="Arial" w:hAnsi="Arial" w:cs="Arial"/>
          <w:color w:val="000000"/>
        </w:rPr>
      </w:pPr>
      <w:r w:rsidRPr="004B616A">
        <w:rPr>
          <w:rFonts w:ascii="Arial" w:hAnsi="Arial" w:cs="Arial"/>
          <w:color w:val="000000"/>
        </w:rPr>
        <w:t>Załącznik nr 3 - oświadczenie Wykonawcy</w:t>
      </w:r>
      <w:r>
        <w:rPr>
          <w:rFonts w:ascii="Arial" w:hAnsi="Arial" w:cs="Arial"/>
          <w:color w:val="000000"/>
        </w:rPr>
        <w:t xml:space="preserve"> o </w:t>
      </w:r>
      <w:proofErr w:type="spellStart"/>
      <w:r>
        <w:rPr>
          <w:rFonts w:ascii="Arial" w:hAnsi="Arial" w:cs="Arial"/>
          <w:color w:val="000000"/>
        </w:rPr>
        <w:t>spełn</w:t>
      </w:r>
      <w:proofErr w:type="spellEnd"/>
      <w:r>
        <w:rPr>
          <w:rFonts w:ascii="Arial" w:hAnsi="Arial" w:cs="Arial"/>
          <w:color w:val="000000"/>
        </w:rPr>
        <w:t xml:space="preserve">. war. </w:t>
      </w:r>
      <w:proofErr w:type="gramStart"/>
      <w:r>
        <w:rPr>
          <w:rFonts w:ascii="Arial" w:hAnsi="Arial" w:cs="Arial"/>
          <w:color w:val="000000"/>
        </w:rPr>
        <w:t xml:space="preserve">i  </w:t>
      </w:r>
      <w:proofErr w:type="spellStart"/>
      <w:r>
        <w:rPr>
          <w:rFonts w:ascii="Arial" w:hAnsi="Arial" w:cs="Arial"/>
          <w:color w:val="000000"/>
        </w:rPr>
        <w:t>wykl</w:t>
      </w:r>
      <w:proofErr w:type="spellEnd"/>
      <w:proofErr w:type="gramEnd"/>
      <w:r>
        <w:rPr>
          <w:rFonts w:ascii="Arial" w:hAnsi="Arial" w:cs="Arial"/>
          <w:color w:val="000000"/>
        </w:rPr>
        <w:t>.</w:t>
      </w:r>
      <w:r w:rsidRPr="004B616A">
        <w:rPr>
          <w:rFonts w:ascii="Arial" w:hAnsi="Arial" w:cs="Arial"/>
          <w:color w:val="000000"/>
        </w:rPr>
        <w:t xml:space="preserve"> </w:t>
      </w:r>
    </w:p>
    <w:p w:rsidR="002B16F8" w:rsidRPr="004B616A" w:rsidRDefault="002B16F8" w:rsidP="006D06BD">
      <w:pPr>
        <w:suppressAutoHyphens w:val="0"/>
        <w:autoSpaceDE w:val="0"/>
        <w:autoSpaceDN w:val="0"/>
        <w:adjustRightInd w:val="0"/>
        <w:spacing w:line="276" w:lineRule="auto"/>
        <w:jc w:val="both"/>
        <w:rPr>
          <w:rFonts w:ascii="Arial" w:hAnsi="Arial" w:cs="Arial"/>
          <w:color w:val="000000"/>
        </w:rPr>
      </w:pPr>
      <w:r w:rsidRPr="004B616A">
        <w:rPr>
          <w:rFonts w:ascii="Arial" w:hAnsi="Arial" w:cs="Arial"/>
          <w:color w:val="000000"/>
        </w:rPr>
        <w:t xml:space="preserve">Załącznik </w:t>
      </w:r>
      <w:proofErr w:type="gramStart"/>
      <w:r w:rsidRPr="004B616A">
        <w:rPr>
          <w:rFonts w:ascii="Arial" w:hAnsi="Arial" w:cs="Arial"/>
          <w:color w:val="000000"/>
        </w:rPr>
        <w:t xml:space="preserve">nr 4 </w:t>
      </w:r>
      <w:r w:rsidR="00B76732">
        <w:rPr>
          <w:rFonts w:ascii="Arial" w:hAnsi="Arial" w:cs="Arial"/>
          <w:color w:val="000000"/>
        </w:rPr>
        <w:t xml:space="preserve"> </w:t>
      </w:r>
      <w:r w:rsidRPr="004B616A">
        <w:rPr>
          <w:rFonts w:ascii="Arial" w:hAnsi="Arial" w:cs="Arial"/>
          <w:color w:val="000000"/>
        </w:rPr>
        <w:t>-  oświadczenie</w:t>
      </w:r>
      <w:proofErr w:type="gramEnd"/>
      <w:r w:rsidRPr="004B616A">
        <w:rPr>
          <w:rFonts w:ascii="Arial" w:hAnsi="Arial" w:cs="Arial"/>
          <w:color w:val="000000"/>
        </w:rPr>
        <w:t xml:space="preserve"> Wykonawcy o grupie kapitałowej, </w:t>
      </w:r>
    </w:p>
    <w:p w:rsidR="002B16F8" w:rsidRDefault="002B16F8" w:rsidP="006D06BD">
      <w:pPr>
        <w:suppressAutoHyphens w:val="0"/>
        <w:autoSpaceDE w:val="0"/>
        <w:autoSpaceDN w:val="0"/>
        <w:adjustRightInd w:val="0"/>
        <w:spacing w:line="276" w:lineRule="auto"/>
        <w:jc w:val="both"/>
        <w:rPr>
          <w:rFonts w:ascii="Arial" w:hAnsi="Arial" w:cs="Arial"/>
          <w:color w:val="000000"/>
        </w:rPr>
      </w:pPr>
      <w:r>
        <w:rPr>
          <w:rFonts w:ascii="Arial" w:hAnsi="Arial" w:cs="Arial"/>
          <w:color w:val="000000"/>
        </w:rPr>
        <w:t xml:space="preserve">Załącznik </w:t>
      </w:r>
      <w:proofErr w:type="gramStart"/>
      <w:r>
        <w:rPr>
          <w:rFonts w:ascii="Arial" w:hAnsi="Arial" w:cs="Arial"/>
          <w:color w:val="000000"/>
        </w:rPr>
        <w:t>nr 5</w:t>
      </w:r>
      <w:r w:rsidRPr="004B616A">
        <w:rPr>
          <w:rFonts w:ascii="Arial" w:hAnsi="Arial" w:cs="Arial"/>
          <w:color w:val="000000"/>
        </w:rPr>
        <w:t xml:space="preserve">  - projekt</w:t>
      </w:r>
      <w:proofErr w:type="gramEnd"/>
      <w:r w:rsidRPr="004B616A">
        <w:rPr>
          <w:rFonts w:ascii="Arial" w:hAnsi="Arial" w:cs="Arial"/>
          <w:color w:val="000000"/>
        </w:rPr>
        <w:t xml:space="preserve"> umowy</w:t>
      </w:r>
    </w:p>
    <w:p w:rsidR="0072718F" w:rsidRPr="004B616A" w:rsidRDefault="0072718F" w:rsidP="006D06BD">
      <w:pPr>
        <w:suppressAutoHyphens w:val="0"/>
        <w:autoSpaceDE w:val="0"/>
        <w:autoSpaceDN w:val="0"/>
        <w:adjustRightInd w:val="0"/>
        <w:spacing w:line="276" w:lineRule="auto"/>
        <w:jc w:val="both"/>
        <w:rPr>
          <w:rFonts w:ascii="Arial" w:hAnsi="Arial" w:cs="Arial"/>
          <w:color w:val="000000"/>
        </w:rPr>
      </w:pPr>
      <w:r>
        <w:rPr>
          <w:rFonts w:ascii="Arial" w:hAnsi="Arial" w:cs="Arial"/>
          <w:color w:val="000000"/>
        </w:rPr>
        <w:t>Załącznik nr 6</w:t>
      </w:r>
      <w:r w:rsidR="000F304E">
        <w:rPr>
          <w:rFonts w:ascii="Arial" w:hAnsi="Arial" w:cs="Arial"/>
          <w:color w:val="000000"/>
        </w:rPr>
        <w:t xml:space="preserve"> </w:t>
      </w:r>
      <w:r>
        <w:rPr>
          <w:rFonts w:ascii="Arial" w:hAnsi="Arial" w:cs="Arial"/>
          <w:color w:val="000000"/>
        </w:rPr>
        <w:t>- wykaz dostaw</w:t>
      </w:r>
    </w:p>
    <w:p w:rsidR="002B16F8" w:rsidRDefault="002B16F8" w:rsidP="006D06BD">
      <w:pPr>
        <w:spacing w:line="276" w:lineRule="auto"/>
        <w:rPr>
          <w:rFonts w:ascii="Arial" w:hAnsi="Arial" w:cs="Arial"/>
          <w:shd w:val="clear" w:color="auto" w:fill="FFFFFF"/>
        </w:rPr>
      </w:pPr>
      <w:r>
        <w:rPr>
          <w:rFonts w:ascii="Arial" w:hAnsi="Arial" w:cs="Arial"/>
          <w:shd w:val="clear" w:color="auto" w:fill="FFFFFF"/>
        </w:rPr>
        <w:t xml:space="preserve">Załącznik </w:t>
      </w:r>
      <w:proofErr w:type="gramStart"/>
      <w:r>
        <w:rPr>
          <w:rFonts w:ascii="Arial" w:hAnsi="Arial" w:cs="Arial"/>
          <w:shd w:val="clear" w:color="auto" w:fill="FFFFFF"/>
        </w:rPr>
        <w:t xml:space="preserve">nr </w:t>
      </w:r>
      <w:r w:rsidR="0072718F">
        <w:rPr>
          <w:rFonts w:ascii="Arial" w:hAnsi="Arial" w:cs="Arial"/>
          <w:shd w:val="clear" w:color="auto" w:fill="FFFFFF"/>
        </w:rPr>
        <w:t>7</w:t>
      </w:r>
      <w:r>
        <w:rPr>
          <w:rFonts w:ascii="Arial" w:hAnsi="Arial" w:cs="Arial"/>
          <w:shd w:val="clear" w:color="auto" w:fill="FFFFFF"/>
        </w:rPr>
        <w:t xml:space="preserve">  - Klauzula</w:t>
      </w:r>
      <w:proofErr w:type="gramEnd"/>
      <w:r>
        <w:rPr>
          <w:rFonts w:ascii="Arial" w:hAnsi="Arial" w:cs="Arial"/>
          <w:shd w:val="clear" w:color="auto" w:fill="FFFFFF"/>
        </w:rPr>
        <w:t xml:space="preserve"> informacyjna z art. 13 RODO</w:t>
      </w:r>
    </w:p>
    <w:p w:rsidR="0072718F" w:rsidRDefault="0072718F" w:rsidP="006D06BD">
      <w:pPr>
        <w:spacing w:line="276" w:lineRule="auto"/>
        <w:rPr>
          <w:rFonts w:ascii="Arial" w:hAnsi="Arial" w:cs="Arial"/>
          <w:shd w:val="clear" w:color="auto" w:fill="FFFFFF"/>
        </w:rPr>
      </w:pPr>
      <w:r>
        <w:rPr>
          <w:rFonts w:ascii="Arial" w:hAnsi="Arial" w:cs="Arial"/>
          <w:shd w:val="clear" w:color="auto" w:fill="FFFFFF"/>
        </w:rPr>
        <w:t xml:space="preserve">Załącznik </w:t>
      </w:r>
      <w:proofErr w:type="gramStart"/>
      <w:r>
        <w:rPr>
          <w:rFonts w:ascii="Arial" w:hAnsi="Arial" w:cs="Arial"/>
          <w:shd w:val="clear" w:color="auto" w:fill="FFFFFF"/>
        </w:rPr>
        <w:t>nr 8</w:t>
      </w:r>
      <w:r w:rsidR="00B76732">
        <w:rPr>
          <w:rFonts w:ascii="Arial" w:hAnsi="Arial" w:cs="Arial"/>
          <w:shd w:val="clear" w:color="auto" w:fill="FFFFFF"/>
        </w:rPr>
        <w:t xml:space="preserve"> </w:t>
      </w:r>
      <w:r>
        <w:rPr>
          <w:rFonts w:ascii="Arial" w:hAnsi="Arial" w:cs="Arial"/>
          <w:shd w:val="clear" w:color="auto" w:fill="FFFFFF"/>
        </w:rPr>
        <w:t>-  Opis</w:t>
      </w:r>
      <w:proofErr w:type="gramEnd"/>
      <w:r>
        <w:rPr>
          <w:rFonts w:ascii="Arial" w:hAnsi="Arial" w:cs="Arial"/>
          <w:shd w:val="clear" w:color="auto" w:fill="FFFFFF"/>
        </w:rPr>
        <w:t xml:space="preserve"> zestawu demonstracyjnego</w:t>
      </w:r>
    </w:p>
    <w:p w:rsidR="00AE4FB7" w:rsidRDefault="00AE4FB7" w:rsidP="006D06BD">
      <w:pPr>
        <w:spacing w:line="276" w:lineRule="auto"/>
        <w:rPr>
          <w:rFonts w:ascii="Arial" w:hAnsi="Arial" w:cs="Arial"/>
          <w:shd w:val="clear" w:color="auto" w:fill="FFFFFF"/>
        </w:rPr>
      </w:pPr>
      <w:r>
        <w:rPr>
          <w:rFonts w:ascii="Arial" w:hAnsi="Arial" w:cs="Arial"/>
          <w:shd w:val="clear" w:color="auto" w:fill="FFFFFF"/>
        </w:rPr>
        <w:t>Załącznik nr 9</w:t>
      </w:r>
      <w:r w:rsidR="00B76732">
        <w:rPr>
          <w:rFonts w:ascii="Arial" w:hAnsi="Arial" w:cs="Arial"/>
          <w:shd w:val="clear" w:color="auto" w:fill="FFFFFF"/>
        </w:rPr>
        <w:t xml:space="preserve"> </w:t>
      </w:r>
      <w:r>
        <w:rPr>
          <w:rFonts w:ascii="Arial" w:hAnsi="Arial" w:cs="Arial"/>
          <w:shd w:val="clear" w:color="auto" w:fill="FFFFFF"/>
        </w:rPr>
        <w:t xml:space="preserve">- </w:t>
      </w:r>
      <w:r w:rsidR="00087755">
        <w:rPr>
          <w:rFonts w:ascii="Arial" w:hAnsi="Arial" w:cs="Arial"/>
          <w:shd w:val="clear" w:color="auto" w:fill="FFFFFF"/>
        </w:rPr>
        <w:t>projekt umowy przetwarzania danych</w:t>
      </w:r>
    </w:p>
    <w:p w:rsidR="002B16F8" w:rsidRDefault="002B16F8" w:rsidP="002B16F8">
      <w:pPr>
        <w:rPr>
          <w:rFonts w:ascii="Arial" w:hAnsi="Arial" w:cs="Arial"/>
          <w:shd w:val="clear" w:color="auto" w:fill="FFFFFF"/>
        </w:rPr>
      </w:pPr>
    </w:p>
    <w:p w:rsidR="00D5461E" w:rsidRPr="001B492E" w:rsidRDefault="00D5461E" w:rsidP="00D5461E">
      <w:pPr>
        <w:rPr>
          <w:rFonts w:ascii="Arial" w:hAnsi="Arial" w:cs="Arial"/>
          <w:color w:val="000000"/>
        </w:rPr>
      </w:pPr>
      <w:r w:rsidRPr="001B492E">
        <w:rPr>
          <w:rFonts w:ascii="Arial" w:hAnsi="Arial" w:cs="Arial"/>
          <w:shd w:val="clear" w:color="auto" w:fill="FFFFFF"/>
        </w:rPr>
        <w:t>Zamość</w:t>
      </w:r>
      <w:r w:rsidRPr="001B492E">
        <w:rPr>
          <w:rFonts w:ascii="Arial" w:hAnsi="Arial" w:cs="Arial"/>
        </w:rPr>
        <w:t xml:space="preserve">, </w:t>
      </w:r>
      <w:r w:rsidRPr="001B492E">
        <w:rPr>
          <w:rFonts w:ascii="Arial" w:hAnsi="Arial" w:cs="Arial"/>
          <w:shd w:val="clear" w:color="auto" w:fill="FFFFFF"/>
        </w:rPr>
        <w:t>201</w:t>
      </w:r>
      <w:r w:rsidR="00772B30">
        <w:rPr>
          <w:rFonts w:ascii="Arial" w:hAnsi="Arial" w:cs="Arial"/>
          <w:shd w:val="clear" w:color="auto" w:fill="FFFFFF"/>
        </w:rPr>
        <w:t>9</w:t>
      </w:r>
      <w:r w:rsidRPr="001B492E">
        <w:rPr>
          <w:rFonts w:ascii="Arial" w:hAnsi="Arial" w:cs="Arial"/>
          <w:shd w:val="clear" w:color="auto" w:fill="FFFFFF"/>
        </w:rPr>
        <w:t>-</w:t>
      </w:r>
      <w:r w:rsidR="00772B30">
        <w:rPr>
          <w:rFonts w:ascii="Arial" w:hAnsi="Arial" w:cs="Arial"/>
          <w:shd w:val="clear" w:color="auto" w:fill="FFFFFF"/>
        </w:rPr>
        <w:t>01</w:t>
      </w:r>
      <w:r w:rsidR="00BF1E92">
        <w:rPr>
          <w:rFonts w:ascii="Arial" w:hAnsi="Arial" w:cs="Arial"/>
          <w:shd w:val="clear" w:color="auto" w:fill="FFFFFF"/>
        </w:rPr>
        <w:t>-</w:t>
      </w:r>
      <w:r w:rsidR="00772B30">
        <w:rPr>
          <w:rFonts w:ascii="Arial" w:hAnsi="Arial" w:cs="Arial"/>
          <w:shd w:val="clear" w:color="auto" w:fill="FFFFFF"/>
        </w:rPr>
        <w:t>0</w:t>
      </w:r>
      <w:r w:rsidR="00CA2DD7">
        <w:rPr>
          <w:rFonts w:ascii="Arial" w:hAnsi="Arial" w:cs="Arial"/>
          <w:shd w:val="clear" w:color="auto" w:fill="FFFFFF"/>
        </w:rPr>
        <w:t>4</w:t>
      </w:r>
      <w:r w:rsidRPr="001B492E">
        <w:rPr>
          <w:rFonts w:ascii="Arial" w:hAnsi="Arial" w:cs="Arial"/>
        </w:rPr>
        <w:t xml:space="preserve"> </w:t>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r w:rsidRPr="001B492E">
        <w:rPr>
          <w:rFonts w:ascii="Arial" w:hAnsi="Arial" w:cs="Arial"/>
          <w:color w:val="000000"/>
        </w:rPr>
        <w:tab/>
      </w:r>
    </w:p>
    <w:p w:rsidR="00B76732" w:rsidRDefault="00D5461E" w:rsidP="00D5461E">
      <w:pPr>
        <w:rPr>
          <w:rFonts w:ascii="Arial" w:hAnsi="Arial" w:cs="Arial"/>
          <w:color w:val="000000"/>
        </w:rPr>
      </w:pPr>
      <w:r w:rsidRPr="001B492E">
        <w:rPr>
          <w:rFonts w:ascii="Arial" w:hAnsi="Arial" w:cs="Arial"/>
          <w:color w:val="000000"/>
        </w:rPr>
        <w:t xml:space="preserve">                                                                                             </w:t>
      </w:r>
    </w:p>
    <w:p w:rsidR="00B76732" w:rsidRDefault="00B76732" w:rsidP="00D5461E">
      <w:pPr>
        <w:rPr>
          <w:rFonts w:ascii="Arial" w:hAnsi="Arial" w:cs="Arial"/>
          <w:color w:val="000000"/>
        </w:rPr>
      </w:pPr>
    </w:p>
    <w:p w:rsidR="00B76732" w:rsidRDefault="00B76732" w:rsidP="00D5461E">
      <w:pPr>
        <w:rPr>
          <w:rFonts w:ascii="Arial" w:hAnsi="Arial" w:cs="Arial"/>
          <w:color w:val="000000"/>
        </w:rPr>
      </w:pPr>
    </w:p>
    <w:p w:rsidR="00D5461E" w:rsidRPr="00B76732" w:rsidRDefault="00D5461E" w:rsidP="00B76732">
      <w:pPr>
        <w:ind w:left="4963"/>
        <w:rPr>
          <w:rFonts w:ascii="Arial" w:hAnsi="Arial" w:cs="Arial"/>
          <w:b/>
          <w:sz w:val="16"/>
          <w:szCs w:val="16"/>
        </w:rPr>
      </w:pPr>
      <w:r w:rsidRPr="001B492E">
        <w:rPr>
          <w:rFonts w:ascii="Arial" w:hAnsi="Arial" w:cs="Arial"/>
          <w:color w:val="000000"/>
        </w:rPr>
        <w:t xml:space="preserve">   </w:t>
      </w:r>
      <w:r w:rsidRPr="00B76732">
        <w:rPr>
          <w:rFonts w:ascii="Arial" w:hAnsi="Arial" w:cs="Arial"/>
          <w:sz w:val="16"/>
          <w:szCs w:val="16"/>
        </w:rPr>
        <w:t>Treść SIWZ z załącznikami zatwierdzam</w:t>
      </w:r>
    </w:p>
    <w:p w:rsidR="00D5461E" w:rsidRPr="00B76732" w:rsidRDefault="00D5461E" w:rsidP="00D5461E">
      <w:pPr>
        <w:widowControl w:val="0"/>
        <w:ind w:left="5672"/>
        <w:rPr>
          <w:rFonts w:ascii="Arial" w:hAnsi="Arial" w:cs="Arial"/>
          <w:color w:val="000000"/>
          <w:u w:val="single"/>
        </w:rPr>
      </w:pPr>
    </w:p>
    <w:p w:rsidR="00D5461E" w:rsidRPr="00A76006" w:rsidRDefault="00D5461E" w:rsidP="00D5461E">
      <w:pPr>
        <w:widowControl w:val="0"/>
        <w:ind w:left="5672"/>
        <w:rPr>
          <w:rFonts w:ascii="Arial" w:hAnsi="Arial" w:cs="Arial"/>
          <w:color w:val="000000"/>
          <w:sz w:val="16"/>
          <w:szCs w:val="16"/>
        </w:rPr>
      </w:pPr>
      <w:r w:rsidRPr="00A76006">
        <w:rPr>
          <w:rFonts w:ascii="Arial" w:hAnsi="Arial" w:cs="Arial"/>
          <w:color w:val="000000"/>
          <w:sz w:val="16"/>
          <w:szCs w:val="16"/>
        </w:rPr>
        <w:t>…………….………......................</w:t>
      </w:r>
    </w:p>
    <w:p w:rsidR="00D5461E" w:rsidRPr="00A76006" w:rsidRDefault="00D5461E" w:rsidP="00D5461E">
      <w:pPr>
        <w:widowControl w:val="0"/>
        <w:rPr>
          <w:rFonts w:ascii="Arial" w:hAnsi="Arial" w:cs="Arial"/>
          <w:color w:val="FF0000"/>
          <w:sz w:val="16"/>
          <w:szCs w:val="16"/>
        </w:rPr>
      </w:pPr>
      <w:r w:rsidRPr="00A76006">
        <w:rPr>
          <w:rFonts w:ascii="Arial" w:hAnsi="Arial" w:cs="Arial"/>
          <w:color w:val="000000"/>
          <w:sz w:val="16"/>
          <w:szCs w:val="16"/>
        </w:rPr>
        <w:t xml:space="preserve">                                                                                                                                           </w:t>
      </w:r>
      <w:r>
        <w:rPr>
          <w:rFonts w:ascii="Arial" w:hAnsi="Arial" w:cs="Arial"/>
          <w:color w:val="000000"/>
          <w:sz w:val="16"/>
          <w:szCs w:val="16"/>
        </w:rPr>
        <w:t xml:space="preserve">      </w:t>
      </w:r>
      <w:r w:rsidRPr="00A76006">
        <w:rPr>
          <w:rFonts w:ascii="Arial" w:hAnsi="Arial" w:cs="Arial"/>
          <w:color w:val="000000"/>
          <w:sz w:val="16"/>
          <w:szCs w:val="16"/>
        </w:rPr>
        <w:t xml:space="preserve">   </w:t>
      </w:r>
      <w:r w:rsidRPr="00A76006">
        <w:rPr>
          <w:rFonts w:ascii="Arial" w:hAnsi="Arial" w:cs="Arial"/>
          <w:color w:val="FF0000"/>
          <w:sz w:val="16"/>
          <w:szCs w:val="16"/>
        </w:rPr>
        <w:t xml:space="preserve">Prezes </w:t>
      </w:r>
    </w:p>
    <w:p w:rsidR="00D5461E" w:rsidRPr="00A76006" w:rsidRDefault="00D5461E" w:rsidP="00D5461E">
      <w:pPr>
        <w:widowControl w:val="0"/>
        <w:tabs>
          <w:tab w:val="left" w:pos="5520"/>
        </w:tabs>
        <w:rPr>
          <w:rFonts w:ascii="Arial" w:hAnsi="Arial" w:cs="Arial"/>
          <w:color w:val="000000"/>
          <w:sz w:val="16"/>
          <w:szCs w:val="16"/>
        </w:rPr>
      </w:pPr>
      <w:r w:rsidRPr="00A76006">
        <w:rPr>
          <w:rFonts w:ascii="Arial" w:hAnsi="Arial" w:cs="Arial"/>
          <w:color w:val="FF0000"/>
          <w:sz w:val="16"/>
          <w:szCs w:val="16"/>
        </w:rPr>
        <w:t xml:space="preserve">                                                                                                           </w:t>
      </w:r>
      <w:r>
        <w:rPr>
          <w:rFonts w:ascii="Arial" w:hAnsi="Arial" w:cs="Arial"/>
          <w:color w:val="FF0000"/>
          <w:sz w:val="16"/>
          <w:szCs w:val="16"/>
        </w:rPr>
        <w:t xml:space="preserve">   </w:t>
      </w:r>
      <w:r w:rsidRPr="00A76006">
        <w:rPr>
          <w:rFonts w:ascii="Arial" w:hAnsi="Arial" w:cs="Arial"/>
          <w:color w:val="FF0000"/>
          <w:sz w:val="16"/>
          <w:szCs w:val="16"/>
        </w:rPr>
        <w:t xml:space="preserve">      Zamojskiego Szpitala Niepublicznego Sp. z o.</w:t>
      </w:r>
      <w:proofErr w:type="gramStart"/>
      <w:r w:rsidRPr="00A76006">
        <w:rPr>
          <w:rFonts w:ascii="Arial" w:hAnsi="Arial" w:cs="Arial"/>
          <w:color w:val="FF0000"/>
          <w:sz w:val="16"/>
          <w:szCs w:val="16"/>
        </w:rPr>
        <w:t>o</w:t>
      </w:r>
      <w:proofErr w:type="gramEnd"/>
      <w:r w:rsidRPr="00A76006">
        <w:rPr>
          <w:rFonts w:ascii="Arial" w:hAnsi="Arial" w:cs="Arial"/>
          <w:color w:val="FF0000"/>
          <w:sz w:val="16"/>
          <w:szCs w:val="16"/>
        </w:rPr>
        <w:t>.</w:t>
      </w:r>
    </w:p>
    <w:tbl>
      <w:tblPr>
        <w:tblW w:w="6173" w:type="dxa"/>
        <w:tblInd w:w="3794" w:type="dxa"/>
        <w:tblLayout w:type="fixed"/>
        <w:tblLook w:val="04A0" w:firstRow="1" w:lastRow="0" w:firstColumn="1" w:lastColumn="0" w:noHBand="0" w:noVBand="1"/>
      </w:tblPr>
      <w:tblGrid>
        <w:gridCol w:w="6173"/>
      </w:tblGrid>
      <w:tr w:rsidR="00D5461E" w:rsidRPr="00A76006" w:rsidTr="00B76732">
        <w:trPr>
          <w:trHeight w:val="314"/>
        </w:trPr>
        <w:tc>
          <w:tcPr>
            <w:tcW w:w="6173" w:type="dxa"/>
          </w:tcPr>
          <w:p w:rsidR="00D5461E" w:rsidRPr="00A76006" w:rsidRDefault="00D5461E" w:rsidP="00D5461E">
            <w:pPr>
              <w:spacing w:before="100" w:beforeAutospacing="1" w:after="100" w:afterAutospacing="1" w:line="276" w:lineRule="auto"/>
              <w:jc w:val="center"/>
              <w:rPr>
                <w:rFonts w:ascii="Arial" w:hAnsi="Arial" w:cs="Arial"/>
                <w:sz w:val="16"/>
                <w:szCs w:val="16"/>
              </w:rPr>
            </w:pPr>
            <w:r w:rsidRPr="00A76006">
              <w:rPr>
                <w:rFonts w:ascii="Arial" w:hAnsi="Arial" w:cs="Arial"/>
                <w:color w:val="FF0000"/>
                <w:sz w:val="16"/>
                <w:szCs w:val="16"/>
              </w:rPr>
              <w:t xml:space="preserve">                         </w:t>
            </w:r>
            <w:proofErr w:type="gramStart"/>
            <w:r w:rsidRPr="00A76006">
              <w:rPr>
                <w:rFonts w:ascii="Arial" w:hAnsi="Arial" w:cs="Arial"/>
                <w:color w:val="FF0000"/>
                <w:sz w:val="16"/>
                <w:szCs w:val="16"/>
              </w:rPr>
              <w:t>mgr</w:t>
            </w:r>
            <w:proofErr w:type="gramEnd"/>
            <w:r w:rsidRPr="00A76006">
              <w:rPr>
                <w:rFonts w:ascii="Arial" w:hAnsi="Arial" w:cs="Arial"/>
                <w:color w:val="FF0000"/>
                <w:sz w:val="16"/>
                <w:szCs w:val="16"/>
              </w:rPr>
              <w:t xml:space="preserve"> inż. Mariusz Paszko</w:t>
            </w:r>
          </w:p>
        </w:tc>
      </w:tr>
    </w:tbl>
    <w:p w:rsidR="005150AC" w:rsidRPr="00FB556F" w:rsidRDefault="005150AC" w:rsidP="00BF1E92">
      <w:pPr>
        <w:pStyle w:val="pkt"/>
        <w:tabs>
          <w:tab w:val="clear" w:pos="708"/>
        </w:tabs>
        <w:suppressAutoHyphens w:val="0"/>
        <w:autoSpaceDE w:val="0"/>
        <w:autoSpaceDN w:val="0"/>
        <w:spacing w:before="100" w:beforeAutospacing="1" w:after="100" w:afterAutospacing="1" w:line="276" w:lineRule="auto"/>
        <w:ind w:left="0" w:firstLine="0"/>
        <w:rPr>
          <w:rFonts w:ascii="Arial" w:hAnsi="Arial" w:cs="Arial"/>
          <w:b/>
          <w:sz w:val="20"/>
          <w:szCs w:val="20"/>
        </w:rPr>
      </w:pPr>
    </w:p>
    <w:sectPr w:rsidR="005150AC" w:rsidRPr="00FB556F" w:rsidSect="00715B1C">
      <w:footerReference w:type="even" r:id="rId10"/>
      <w:footerReference w:type="default" r:id="rId11"/>
      <w:footnotePr>
        <w:pos w:val="beneathText"/>
      </w:footnotePr>
      <w:pgSz w:w="12240" w:h="15840" w:code="1"/>
      <w:pgMar w:top="964" w:right="1327" w:bottom="964" w:left="1418" w:header="567"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052" w:rsidRDefault="008D2052">
      <w:r>
        <w:separator/>
      </w:r>
    </w:p>
  </w:endnote>
  <w:endnote w:type="continuationSeparator" w:id="0">
    <w:p w:rsidR="008D2052" w:rsidRDefault="008D20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tarSymbol">
    <w:altName w:val="Times New Roman"/>
    <w:charset w:val="EE"/>
    <w:family w:val="auto"/>
    <w:pitch w:val="default"/>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Times">
    <w:panose1 w:val="02020603050405020304"/>
    <w:charset w:val="EE"/>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Mangal">
    <w:altName w:val="Courier New"/>
    <w:panose1 w:val="00000400000000000000"/>
    <w:charset w:val="01"/>
    <w:family w:val="roman"/>
    <w:notTrueType/>
    <w:pitch w:val="variable"/>
    <w:sig w:usb0="00002000" w:usb1="00000000" w:usb2="00000000" w:usb3="00000000" w:csb0="00000000" w:csb1="00000000"/>
  </w:font>
  <w:font w:name="Lohit Hindi">
    <w:charset w:val="EE"/>
    <w:family w:val="auto"/>
    <w:pitch w:val="default"/>
  </w:font>
  <w:font w:name="Courier New">
    <w:panose1 w:val="02070309020205020404"/>
    <w:charset w:val="EE"/>
    <w:family w:val="modern"/>
    <w:pitch w:val="fixed"/>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BoldMT">
    <w:altName w:val="Arial"/>
    <w:panose1 w:val="00000000000000000000"/>
    <w:charset w:val="EE"/>
    <w:family w:val="auto"/>
    <w:notTrueType/>
    <w:pitch w:val="default"/>
    <w:sig w:usb0="00000005" w:usb1="00000000" w:usb2="00000000" w:usb3="00000000" w:csb0="00000002" w:csb1="00000000"/>
  </w:font>
  <w:font w:name="TimesNewRoman">
    <w:altName w:val="MS Gothic"/>
    <w:charset w:val="80"/>
    <w:family w:val="roman"/>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F8" w:rsidRDefault="002B16F8">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end"/>
    </w:r>
  </w:p>
  <w:p w:rsidR="002B16F8" w:rsidRDefault="002B16F8">
    <w:pPr>
      <w:pStyle w:val="Stopka"/>
      <w:ind w:right="360"/>
      <w:rPr>
        <w:rFonts w:ascii="Arial" w:hAnsi="Aria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16F8" w:rsidRDefault="002B16F8">
    <w:pPr>
      <w:pStyle w:val="Stopka"/>
      <w:framePr w:wrap="around" w:vAnchor="text" w:hAnchor="margin" w:xAlign="right" w:y="1"/>
      <w:rPr>
        <w:rStyle w:val="Numerstrony"/>
        <w:rFonts w:ascii="Arial" w:hAnsi="Arial"/>
      </w:rPr>
    </w:pPr>
    <w:r>
      <w:rPr>
        <w:rStyle w:val="Numerstrony"/>
        <w:rFonts w:ascii="Arial" w:hAnsi="Arial"/>
      </w:rPr>
      <w:fldChar w:fldCharType="begin"/>
    </w:r>
    <w:r>
      <w:rPr>
        <w:rStyle w:val="Numerstrony"/>
        <w:rFonts w:ascii="Arial" w:hAnsi="Arial"/>
      </w:rPr>
      <w:instrText xml:space="preserve">PAGE  </w:instrText>
    </w:r>
    <w:r>
      <w:rPr>
        <w:rStyle w:val="Numerstrony"/>
        <w:rFonts w:ascii="Arial" w:hAnsi="Arial"/>
      </w:rPr>
      <w:fldChar w:fldCharType="separate"/>
    </w:r>
    <w:r w:rsidR="00B76732">
      <w:rPr>
        <w:rStyle w:val="Numerstrony"/>
        <w:rFonts w:ascii="Arial" w:hAnsi="Arial"/>
        <w:noProof/>
      </w:rPr>
      <w:t>11</w:t>
    </w:r>
    <w:r>
      <w:rPr>
        <w:rStyle w:val="Numerstrony"/>
        <w:rFonts w:ascii="Arial" w:hAnsi="Arial"/>
      </w:rPr>
      <w:fldChar w:fldCharType="end"/>
    </w:r>
  </w:p>
  <w:p w:rsidR="002B16F8" w:rsidRDefault="002B16F8">
    <w:pPr>
      <w:pStyle w:val="Stopka"/>
      <w:tabs>
        <w:tab w:val="clear" w:pos="9072"/>
        <w:tab w:val="right" w:pos="8820"/>
      </w:tabs>
      <w:ind w:right="360"/>
      <w:jc w:val="center"/>
      <w:rPr>
        <w:rFonts w:ascii="Arial" w:hAnsi="Arial"/>
        <w:sz w:val="16"/>
        <w:szCs w:val="16"/>
      </w:rPr>
    </w:pPr>
    <w:r>
      <w:rPr>
        <w:rFonts w:ascii="Arial" w:hAnsi="Arial"/>
        <w:sz w:val="16"/>
        <w:szCs w:val="16"/>
      </w:rPr>
      <w:t>_________________________________________________________________________________</w:t>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r>
    <w:r>
      <w:rPr>
        <w:rFonts w:ascii="Arial" w:hAnsi="Arial"/>
        <w:sz w:val="16"/>
        <w:szCs w:val="16"/>
      </w:rPr>
      <w:softHyphen/>
      <w:t>___________________</w:t>
    </w:r>
  </w:p>
  <w:p w:rsidR="002B16F8" w:rsidRPr="00A82A93" w:rsidRDefault="002B16F8" w:rsidP="00416A69">
    <w:pPr>
      <w:pStyle w:val="Teksttreci40"/>
      <w:shd w:val="clear" w:color="auto" w:fill="auto"/>
      <w:spacing w:before="0" w:after="0" w:line="235" w:lineRule="exact"/>
      <w:ind w:right="160" w:firstLine="142"/>
      <w:rPr>
        <w:color w:val="000000"/>
        <w:sz w:val="16"/>
        <w:szCs w:val="16"/>
        <w:lang w:bidi="pl-PL"/>
      </w:rPr>
    </w:pPr>
    <w:r w:rsidRPr="00ED6D3A">
      <w:rPr>
        <w:rFonts w:cs="Arial"/>
        <w:sz w:val="16"/>
        <w:szCs w:val="16"/>
      </w:rPr>
      <w:t xml:space="preserve">Specyfikacja Istotnych Warunków Zamówienia na </w:t>
    </w:r>
    <w:r w:rsidRPr="00A82A93">
      <w:rPr>
        <w:color w:val="000000"/>
        <w:sz w:val="16"/>
        <w:szCs w:val="16"/>
        <w:lang w:bidi="pl-PL"/>
      </w:rPr>
      <w:t>Dostaw</w:t>
    </w:r>
    <w:r>
      <w:rPr>
        <w:color w:val="000000"/>
        <w:sz w:val="16"/>
        <w:szCs w:val="16"/>
        <w:lang w:bidi="pl-PL"/>
      </w:rPr>
      <w:t>ę</w:t>
    </w:r>
    <w:r w:rsidRPr="00A82A93">
      <w:rPr>
        <w:color w:val="000000"/>
        <w:sz w:val="16"/>
        <w:szCs w:val="16"/>
        <w:lang w:bidi="pl-PL"/>
      </w:rPr>
      <w:t xml:space="preserve"> </w:t>
    </w:r>
    <w:r>
      <w:rPr>
        <w:color w:val="000000"/>
        <w:sz w:val="16"/>
        <w:szCs w:val="16"/>
        <w:lang w:bidi="pl-PL"/>
      </w:rPr>
      <w:t>i wdrożenie Zintegrowanego Systemu Informatycznego klasy ERP</w:t>
    </w:r>
  </w:p>
  <w:p w:rsidR="002B16F8" w:rsidRPr="004133C3" w:rsidRDefault="002B16F8" w:rsidP="00B76732">
    <w:pPr>
      <w:pStyle w:val="Teksttreci40"/>
      <w:shd w:val="clear" w:color="auto" w:fill="auto"/>
      <w:spacing w:before="0" w:after="0" w:line="235" w:lineRule="exact"/>
      <w:ind w:right="160" w:firstLine="142"/>
      <w:rPr>
        <w:rFonts w:ascii="Arial Narrow" w:hAnsi="Arial Narrow"/>
        <w:sz w:val="16"/>
        <w:szCs w:val="16"/>
      </w:rPr>
    </w:pPr>
    <w:r w:rsidRPr="00A82A93">
      <w:rPr>
        <w:color w:val="000000"/>
        <w:sz w:val="16"/>
        <w:szCs w:val="16"/>
        <w:lang w:bidi="pl-PL"/>
      </w:rPr>
      <w:t xml:space="preserve"> </w:t>
    </w:r>
    <w:proofErr w:type="gramStart"/>
    <w:r w:rsidRPr="00A82A93">
      <w:rPr>
        <w:color w:val="000000"/>
        <w:sz w:val="16"/>
        <w:szCs w:val="16"/>
        <w:lang w:bidi="pl-PL"/>
      </w:rPr>
      <w:t>dla</w:t>
    </w:r>
    <w:proofErr w:type="gramEnd"/>
    <w:r w:rsidRPr="00A82A93">
      <w:rPr>
        <w:color w:val="000000"/>
        <w:sz w:val="16"/>
        <w:szCs w:val="16"/>
        <w:lang w:bidi="pl-PL"/>
      </w:rPr>
      <w:t xml:space="preserve"> Zamojskiego Szpitala Niepublicznego</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052" w:rsidRDefault="008D2052">
      <w:r>
        <w:separator/>
      </w:r>
    </w:p>
  </w:footnote>
  <w:footnote w:type="continuationSeparator" w:id="0">
    <w:p w:rsidR="008D2052" w:rsidRDefault="008D20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nsid w:val="00000002"/>
    <w:multiLevelType w:val="multilevel"/>
    <w:tmpl w:val="00000002"/>
    <w:name w:val="WW8Num2"/>
    <w:lvl w:ilvl="0">
      <w:start w:val="1"/>
      <w:numFmt w:val="none"/>
      <w:suff w:val="nothing"/>
      <w:lvlText w:val=""/>
      <w:lvlJc w:val="left"/>
      <w:pPr>
        <w:tabs>
          <w:tab w:val="num" w:pos="0"/>
        </w:tabs>
        <w:ind w:left="0" w:firstLine="0"/>
      </w:pPr>
      <w:rPr>
        <w:sz w:val="18"/>
        <w:szCs w:val="18"/>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start w:val="1"/>
      <w:numFmt w:val="bullet"/>
      <w:lvlText w:val=""/>
      <w:lvlJc w:val="left"/>
      <w:pPr>
        <w:tabs>
          <w:tab w:val="num" w:pos="360"/>
        </w:tabs>
      </w:pPr>
      <w:rPr>
        <w:rFonts w:ascii="Symbol" w:hAnsi="Symbol"/>
      </w:rPr>
    </w:lvl>
  </w:abstractNum>
  <w:abstractNum w:abstractNumId="3">
    <w:nsid w:val="00000004"/>
    <w:multiLevelType w:val="singleLevel"/>
    <w:tmpl w:val="00000004"/>
    <w:name w:val="WW8Num4"/>
    <w:lvl w:ilvl="0">
      <w:start w:val="9"/>
      <w:numFmt w:val="decimal"/>
      <w:lvlText w:val="%1)"/>
      <w:lvlJc w:val="left"/>
      <w:pPr>
        <w:tabs>
          <w:tab w:val="num" w:pos="698"/>
        </w:tabs>
      </w:pPr>
    </w:lvl>
  </w:abstractNum>
  <w:abstractNum w:abstractNumId="4">
    <w:nsid w:val="00000005"/>
    <w:multiLevelType w:val="multilevel"/>
    <w:tmpl w:val="5AFCFDC2"/>
    <w:name w:val="WW8Num5"/>
    <w:lvl w:ilvl="0">
      <w:start w:val="1"/>
      <w:numFmt w:val="decimal"/>
      <w:lvlText w:val="%1."/>
      <w:lvlJc w:val="left"/>
      <w:pPr>
        <w:tabs>
          <w:tab w:val="num" w:pos="360"/>
        </w:tabs>
      </w:pPr>
    </w:lvl>
    <w:lvl w:ilvl="1">
      <w:start w:val="11"/>
      <w:numFmt w:val="decimal"/>
      <w:isLgl/>
      <w:lvlText w:val="%1.%2"/>
      <w:lvlJc w:val="left"/>
      <w:pPr>
        <w:tabs>
          <w:tab w:val="num" w:pos="480"/>
        </w:tabs>
        <w:ind w:left="480" w:hanging="48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00000006"/>
    <w:multiLevelType w:val="singleLevel"/>
    <w:tmpl w:val="9FC6E66A"/>
    <w:name w:val="WW8Num6"/>
    <w:lvl w:ilvl="0">
      <w:start w:val="1"/>
      <w:numFmt w:val="decimal"/>
      <w:lvlText w:val="%1)"/>
      <w:lvlJc w:val="left"/>
      <w:pPr>
        <w:tabs>
          <w:tab w:val="num" w:pos="563"/>
        </w:tabs>
      </w:pPr>
      <w:rPr>
        <w:rFonts w:ascii="Arial" w:hAnsi="Arial" w:cs="Arial" w:hint="default"/>
        <w:sz w:val="22"/>
        <w:szCs w:val="22"/>
      </w:rPr>
    </w:lvl>
  </w:abstractNum>
  <w:abstractNum w:abstractNumId="6">
    <w:nsid w:val="00000007"/>
    <w:multiLevelType w:val="singleLevel"/>
    <w:tmpl w:val="00000007"/>
    <w:name w:val="WW8Num7"/>
    <w:lvl w:ilvl="0">
      <w:numFmt w:val="bullet"/>
      <w:lvlText w:val="-"/>
      <w:lvlJc w:val="left"/>
      <w:pPr>
        <w:tabs>
          <w:tab w:val="num" w:pos="360"/>
        </w:tabs>
      </w:pPr>
      <w:rPr>
        <w:rFonts w:ascii="Times New Roman" w:hAnsi="Times New Roman"/>
      </w:rPr>
    </w:lvl>
  </w:abstractNum>
  <w:abstractNum w:abstractNumId="7">
    <w:nsid w:val="00000008"/>
    <w:multiLevelType w:val="singleLevel"/>
    <w:tmpl w:val="00000008"/>
    <w:name w:val="WW8Num8"/>
    <w:lvl w:ilvl="0">
      <w:start w:val="1"/>
      <w:numFmt w:val="decimal"/>
      <w:lvlText w:val="%1."/>
      <w:lvlJc w:val="left"/>
      <w:pPr>
        <w:tabs>
          <w:tab w:val="num" w:pos="360"/>
        </w:tabs>
      </w:pPr>
    </w:lvl>
  </w:abstractNum>
  <w:abstractNum w:abstractNumId="8">
    <w:nsid w:val="00000009"/>
    <w:multiLevelType w:val="multilevel"/>
    <w:tmpl w:val="00000009"/>
    <w:name w:val="WW8Num9"/>
    <w:lvl w:ilvl="0">
      <w:start w:val="1"/>
      <w:numFmt w:val="bullet"/>
      <w:lvlText w:val="●"/>
      <w:lvlJc w:val="left"/>
      <w:pPr>
        <w:tabs>
          <w:tab w:val="num" w:pos="720"/>
        </w:tabs>
      </w:pPr>
      <w:rPr>
        <w:rFonts w:ascii="StarSymbol" w:hAnsi="StarSymbol"/>
      </w:rPr>
    </w:lvl>
    <w:lvl w:ilvl="1">
      <w:start w:val="1"/>
      <w:numFmt w:val="bullet"/>
      <w:lvlText w:val=""/>
      <w:lvlJc w:val="left"/>
      <w:pPr>
        <w:tabs>
          <w:tab w:val="num" w:pos="1080"/>
        </w:tabs>
      </w:pPr>
      <w:rPr>
        <w:rFonts w:ascii="Wingdings 2" w:hAnsi="Wingdings 2" w:cs="StarSymbol"/>
        <w:sz w:val="18"/>
        <w:szCs w:val="18"/>
      </w:rPr>
    </w:lvl>
    <w:lvl w:ilvl="2">
      <w:start w:val="1"/>
      <w:numFmt w:val="bullet"/>
      <w:lvlText w:val="■"/>
      <w:lvlJc w:val="left"/>
      <w:pPr>
        <w:tabs>
          <w:tab w:val="num" w:pos="1440"/>
        </w:tabs>
      </w:pPr>
      <w:rPr>
        <w:rFonts w:ascii="StarSymbol" w:hAnsi="StarSymbol"/>
      </w:rPr>
    </w:lvl>
    <w:lvl w:ilvl="3">
      <w:start w:val="1"/>
      <w:numFmt w:val="bullet"/>
      <w:lvlText w:val="●"/>
      <w:lvlJc w:val="left"/>
      <w:pPr>
        <w:tabs>
          <w:tab w:val="num" w:pos="1800"/>
        </w:tabs>
      </w:pPr>
      <w:rPr>
        <w:rFonts w:ascii="StarSymbol" w:hAnsi="StarSymbol"/>
      </w:rPr>
    </w:lvl>
    <w:lvl w:ilvl="4">
      <w:start w:val="1"/>
      <w:numFmt w:val="bullet"/>
      <w:lvlText w:val=""/>
      <w:lvlJc w:val="left"/>
      <w:pPr>
        <w:tabs>
          <w:tab w:val="num" w:pos="2160"/>
        </w:tabs>
      </w:pPr>
      <w:rPr>
        <w:rFonts w:ascii="Wingdings 2" w:hAnsi="Wingdings 2" w:cs="StarSymbol"/>
        <w:sz w:val="18"/>
        <w:szCs w:val="18"/>
      </w:rPr>
    </w:lvl>
    <w:lvl w:ilvl="5">
      <w:start w:val="1"/>
      <w:numFmt w:val="bullet"/>
      <w:lvlText w:val="■"/>
      <w:lvlJc w:val="left"/>
      <w:pPr>
        <w:tabs>
          <w:tab w:val="num" w:pos="2520"/>
        </w:tabs>
      </w:pPr>
      <w:rPr>
        <w:rFonts w:ascii="StarSymbol" w:hAnsi="StarSymbol"/>
      </w:rPr>
    </w:lvl>
    <w:lvl w:ilvl="6">
      <w:start w:val="1"/>
      <w:numFmt w:val="bullet"/>
      <w:lvlText w:val="●"/>
      <w:lvlJc w:val="left"/>
      <w:pPr>
        <w:tabs>
          <w:tab w:val="num" w:pos="2880"/>
        </w:tabs>
      </w:pPr>
      <w:rPr>
        <w:rFonts w:ascii="StarSymbol" w:hAnsi="StarSymbol"/>
      </w:rPr>
    </w:lvl>
    <w:lvl w:ilvl="7">
      <w:start w:val="1"/>
      <w:numFmt w:val="bullet"/>
      <w:lvlText w:val=""/>
      <w:lvlJc w:val="left"/>
      <w:pPr>
        <w:tabs>
          <w:tab w:val="num" w:pos="3240"/>
        </w:tabs>
      </w:pPr>
      <w:rPr>
        <w:rFonts w:ascii="Wingdings 2" w:hAnsi="Wingdings 2" w:cs="StarSymbol"/>
        <w:sz w:val="18"/>
        <w:szCs w:val="18"/>
      </w:rPr>
    </w:lvl>
    <w:lvl w:ilvl="8">
      <w:start w:val="1"/>
      <w:numFmt w:val="bullet"/>
      <w:lvlText w:val="■"/>
      <w:lvlJc w:val="left"/>
      <w:pPr>
        <w:tabs>
          <w:tab w:val="num" w:pos="3600"/>
        </w:tabs>
      </w:pPr>
      <w:rPr>
        <w:rFonts w:ascii="StarSymbol" w:hAnsi="StarSymbol"/>
      </w:rPr>
    </w:lvl>
  </w:abstractNum>
  <w:abstractNum w:abstractNumId="9">
    <w:nsid w:val="0000000D"/>
    <w:multiLevelType w:val="multilevel"/>
    <w:tmpl w:val="0000000D"/>
    <w:name w:val="WW8Num1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15"/>
    <w:multiLevelType w:val="multilevel"/>
    <w:tmpl w:val="00000015"/>
    <w:name w:val="WW8Num21"/>
    <w:lvl w:ilvl="0">
      <w:start w:val="1"/>
      <w:numFmt w:val="decimal"/>
      <w:lvlText w:val="%1."/>
      <w:lvlJc w:val="left"/>
      <w:pPr>
        <w:tabs>
          <w:tab w:val="num" w:pos="720"/>
        </w:tabs>
        <w:ind w:left="720" w:hanging="360"/>
      </w:pPr>
      <w:rPr>
        <w:rFonts w:ascii="Arial" w:hAnsi="Arial"/>
        <w:b w:val="0"/>
        <w:bCs w:val="0"/>
        <w:sz w:val="24"/>
        <w:szCs w:val="24"/>
      </w:rPr>
    </w:lvl>
    <w:lvl w:ilvl="1">
      <w:start w:val="1"/>
      <w:numFmt w:val="decimal"/>
      <w:lvlText w:val="%2."/>
      <w:lvlJc w:val="left"/>
      <w:pPr>
        <w:tabs>
          <w:tab w:val="num" w:pos="1080"/>
        </w:tabs>
        <w:ind w:left="1080" w:hanging="360"/>
      </w:pPr>
      <w:rPr>
        <w:rFonts w:ascii="Arial" w:hAnsi="Arial"/>
        <w:b w:val="0"/>
        <w:bCs w:val="0"/>
        <w:sz w:val="24"/>
        <w:szCs w:val="24"/>
      </w:rPr>
    </w:lvl>
    <w:lvl w:ilvl="2">
      <w:start w:val="1"/>
      <w:numFmt w:val="decimal"/>
      <w:lvlText w:val="%3."/>
      <w:lvlJc w:val="left"/>
      <w:pPr>
        <w:tabs>
          <w:tab w:val="num" w:pos="1440"/>
        </w:tabs>
        <w:ind w:left="1440" w:hanging="360"/>
      </w:pPr>
      <w:rPr>
        <w:rFonts w:ascii="Arial" w:hAnsi="Arial"/>
        <w:b w:val="0"/>
        <w:bCs w:val="0"/>
        <w:sz w:val="24"/>
        <w:szCs w:val="24"/>
      </w:rPr>
    </w:lvl>
    <w:lvl w:ilvl="3">
      <w:start w:val="1"/>
      <w:numFmt w:val="decimal"/>
      <w:lvlText w:val="%4."/>
      <w:lvlJc w:val="left"/>
      <w:pPr>
        <w:tabs>
          <w:tab w:val="num" w:pos="1800"/>
        </w:tabs>
        <w:ind w:left="1800" w:hanging="360"/>
      </w:pPr>
      <w:rPr>
        <w:rFonts w:ascii="Arial" w:hAnsi="Arial"/>
        <w:b w:val="0"/>
        <w:bCs w:val="0"/>
        <w:sz w:val="24"/>
        <w:szCs w:val="24"/>
      </w:rPr>
    </w:lvl>
    <w:lvl w:ilvl="4">
      <w:start w:val="1"/>
      <w:numFmt w:val="decimal"/>
      <w:lvlText w:val="%5."/>
      <w:lvlJc w:val="left"/>
      <w:pPr>
        <w:tabs>
          <w:tab w:val="num" w:pos="2160"/>
        </w:tabs>
        <w:ind w:left="2160" w:hanging="360"/>
      </w:pPr>
      <w:rPr>
        <w:rFonts w:ascii="Arial" w:hAnsi="Arial"/>
        <w:b w:val="0"/>
        <w:bCs w:val="0"/>
        <w:sz w:val="24"/>
        <w:szCs w:val="24"/>
      </w:rPr>
    </w:lvl>
    <w:lvl w:ilvl="5">
      <w:start w:val="1"/>
      <w:numFmt w:val="decimal"/>
      <w:lvlText w:val="%6."/>
      <w:lvlJc w:val="left"/>
      <w:pPr>
        <w:tabs>
          <w:tab w:val="num" w:pos="2520"/>
        </w:tabs>
        <w:ind w:left="2520" w:hanging="360"/>
      </w:pPr>
      <w:rPr>
        <w:rFonts w:ascii="Arial" w:hAnsi="Arial"/>
        <w:b w:val="0"/>
        <w:bCs w:val="0"/>
        <w:sz w:val="24"/>
        <w:szCs w:val="24"/>
      </w:rPr>
    </w:lvl>
    <w:lvl w:ilvl="6">
      <w:start w:val="1"/>
      <w:numFmt w:val="decimal"/>
      <w:lvlText w:val="%7."/>
      <w:lvlJc w:val="left"/>
      <w:pPr>
        <w:tabs>
          <w:tab w:val="num" w:pos="2880"/>
        </w:tabs>
        <w:ind w:left="2880" w:hanging="360"/>
      </w:pPr>
      <w:rPr>
        <w:rFonts w:ascii="Arial" w:hAnsi="Arial"/>
        <w:b w:val="0"/>
        <w:bCs w:val="0"/>
        <w:sz w:val="24"/>
        <w:szCs w:val="24"/>
      </w:rPr>
    </w:lvl>
    <w:lvl w:ilvl="7">
      <w:start w:val="1"/>
      <w:numFmt w:val="decimal"/>
      <w:lvlText w:val="%8."/>
      <w:lvlJc w:val="left"/>
      <w:pPr>
        <w:tabs>
          <w:tab w:val="num" w:pos="3240"/>
        </w:tabs>
        <w:ind w:left="3240" w:hanging="360"/>
      </w:pPr>
      <w:rPr>
        <w:rFonts w:ascii="Arial" w:hAnsi="Arial"/>
        <w:b w:val="0"/>
        <w:bCs w:val="0"/>
        <w:sz w:val="24"/>
        <w:szCs w:val="24"/>
      </w:rPr>
    </w:lvl>
    <w:lvl w:ilvl="8">
      <w:start w:val="1"/>
      <w:numFmt w:val="decimal"/>
      <w:lvlText w:val="%9."/>
      <w:lvlJc w:val="left"/>
      <w:pPr>
        <w:tabs>
          <w:tab w:val="num" w:pos="3600"/>
        </w:tabs>
        <w:ind w:left="3600" w:hanging="360"/>
      </w:pPr>
      <w:rPr>
        <w:rFonts w:ascii="Arial" w:hAnsi="Arial"/>
        <w:b w:val="0"/>
        <w:bCs w:val="0"/>
        <w:sz w:val="24"/>
        <w:szCs w:val="24"/>
      </w:rPr>
    </w:lvl>
  </w:abstractNum>
  <w:abstractNum w:abstractNumId="11">
    <w:nsid w:val="0000001C"/>
    <w:multiLevelType w:val="multilevel"/>
    <w:tmpl w:val="0000001C"/>
    <w:name w:val="WW8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nsid w:val="00000026"/>
    <w:multiLevelType w:val="multilevel"/>
    <w:tmpl w:val="9EA0DF6C"/>
    <w:name w:val="WW8Num4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val="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nsid w:val="00000037"/>
    <w:multiLevelType w:val="multilevel"/>
    <w:tmpl w:val="1BACD892"/>
    <w:name w:val="WW8Num64"/>
    <w:lvl w:ilvl="0">
      <w:start w:val="1"/>
      <w:numFmt w:val="decimal"/>
      <w:lvlText w:val="%1."/>
      <w:lvlJc w:val="left"/>
      <w:pPr>
        <w:tabs>
          <w:tab w:val="num" w:pos="0"/>
        </w:tabs>
        <w:ind w:left="720" w:hanging="360"/>
      </w:pPr>
      <w:rPr>
        <w:rFonts w:ascii="Arial Narrow" w:hAnsi="Arial Narrow" w:cs="Arial Narrow"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rFonts w:ascii="Arial Narrow" w:hAnsi="Arial Narrow" w:cs="Arial Narrow"/>
        <w:sz w:val="20"/>
        <w:szCs w:val="20"/>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nsid w:val="00000039"/>
    <w:multiLevelType w:val="multilevel"/>
    <w:tmpl w:val="0DAA7E72"/>
    <w:name w:val="WW8Num66"/>
    <w:lvl w:ilvl="0">
      <w:start w:val="1"/>
      <w:numFmt w:val="bullet"/>
      <w:lvlText w:val=""/>
      <w:lvlJc w:val="left"/>
      <w:pPr>
        <w:tabs>
          <w:tab w:val="num" w:pos="0"/>
        </w:tabs>
        <w:ind w:left="720" w:hanging="360"/>
      </w:pPr>
      <w:rPr>
        <w:rFonts w:ascii="Symbol" w:hAnsi="Symbol" w:hint="default"/>
        <w:bCs/>
        <w:sz w:val="20"/>
        <w:szCs w:val="2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nsid w:val="0A4072FC"/>
    <w:multiLevelType w:val="multilevel"/>
    <w:tmpl w:val="0A7A68A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B1843AE"/>
    <w:multiLevelType w:val="multilevel"/>
    <w:tmpl w:val="637057E6"/>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18C60E1"/>
    <w:multiLevelType w:val="hybridMultilevel"/>
    <w:tmpl w:val="06E6E500"/>
    <w:lvl w:ilvl="0" w:tplc="050E6892">
      <w:start w:val="1"/>
      <w:numFmt w:val="lowerLetter"/>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2992AA5"/>
    <w:multiLevelType w:val="hybridMultilevel"/>
    <w:tmpl w:val="BC5CAB6E"/>
    <w:lvl w:ilvl="0" w:tplc="75B4F212">
      <w:start w:val="2"/>
      <w:numFmt w:val="decimal"/>
      <w:lvlText w:val="%1."/>
      <w:lvlJc w:val="left"/>
      <w:pPr>
        <w:tabs>
          <w:tab w:val="num" w:pos="3448"/>
        </w:tabs>
        <w:ind w:left="3448" w:hanging="360"/>
      </w:pPr>
      <w:rPr>
        <w:rFonts w:cs="Times New Roman" w:hint="default"/>
      </w:rPr>
    </w:lvl>
    <w:lvl w:ilvl="1" w:tplc="F9028BE6">
      <w:start w:val="4"/>
      <w:numFmt w:val="upperRoman"/>
      <w:lvlText w:val="%2."/>
      <w:lvlJc w:val="left"/>
      <w:pPr>
        <w:tabs>
          <w:tab w:val="num" w:pos="1800"/>
        </w:tabs>
        <w:ind w:left="1800" w:hanging="720"/>
      </w:pPr>
      <w:rPr>
        <w:rFonts w:hint="default"/>
      </w:rPr>
    </w:lvl>
    <w:lvl w:ilvl="2" w:tplc="39EA11E0">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450A21AC">
      <w:start w:val="1"/>
      <w:numFmt w:val="lowerLetter"/>
      <w:lvlText w:val="%6)"/>
      <w:lvlJc w:val="left"/>
      <w:pPr>
        <w:ind w:left="4500" w:hanging="360"/>
      </w:pPr>
      <w:rPr>
        <w:rFonts w:hint="default"/>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
    <w:nsid w:val="16527E09"/>
    <w:multiLevelType w:val="multilevel"/>
    <w:tmpl w:val="C08AE95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2131FA"/>
    <w:multiLevelType w:val="multilevel"/>
    <w:tmpl w:val="CA165990"/>
    <w:lvl w:ilvl="0">
      <w:start w:val="1"/>
      <w:numFmt w:val="upperRoman"/>
      <w:lvlText w:val="%1."/>
      <w:lvlJc w:val="left"/>
      <w:pPr>
        <w:ind w:left="1080" w:hanging="720"/>
      </w:pPr>
      <w:rPr>
        <w:rFonts w:hint="default"/>
        <w:color w:val="0000FF"/>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352B63E3"/>
    <w:multiLevelType w:val="hybridMultilevel"/>
    <w:tmpl w:val="95DA5EA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8565A2"/>
    <w:multiLevelType w:val="multilevel"/>
    <w:tmpl w:val="72220AC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298085D"/>
    <w:multiLevelType w:val="multilevel"/>
    <w:tmpl w:val="2A904818"/>
    <w:lvl w:ilvl="0">
      <w:start w:val="1"/>
      <w:numFmt w:val="decimal"/>
      <w:lvlText w:val="%1)"/>
      <w:lvlJc w:val="left"/>
      <w:rPr>
        <w:rFonts w:ascii="Calibri" w:eastAsia="Calibri" w:hAnsi="Calibri" w:cs="Calibri"/>
        <w:b/>
        <w:bCs/>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94C29B1"/>
    <w:multiLevelType w:val="multilevel"/>
    <w:tmpl w:val="5FF6CC2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D207F36"/>
    <w:multiLevelType w:val="multilevel"/>
    <w:tmpl w:val="1A78F286"/>
    <w:lvl w:ilvl="0">
      <w:start w:val="12"/>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50EA7802"/>
    <w:multiLevelType w:val="hybridMultilevel"/>
    <w:tmpl w:val="4BF8DB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5247FBC"/>
    <w:multiLevelType w:val="multilevel"/>
    <w:tmpl w:val="685280F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61776E8"/>
    <w:multiLevelType w:val="multilevel"/>
    <w:tmpl w:val="E5AA559E"/>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992C4A"/>
    <w:multiLevelType w:val="multilevel"/>
    <w:tmpl w:val="7A50EB2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763F3C"/>
    <w:multiLevelType w:val="multilevel"/>
    <w:tmpl w:val="25769184"/>
    <w:lvl w:ilvl="0">
      <w:start w:val="1"/>
      <w:numFmt w:val="decimal"/>
      <w:lvlText w:val="%1."/>
      <w:lvlJc w:val="left"/>
      <w:rPr>
        <w:rFonts w:ascii="Tahoma" w:eastAsia="Tahoma" w:hAnsi="Tahoma" w:cs="Tahoma"/>
        <w:b/>
        <w:bCs/>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2">
      <w:start w:val="1"/>
      <w:numFmt w:val="decimal"/>
      <w:lvlText w:val="%1.%2.%3."/>
      <w:lvlJc w:val="left"/>
      <w:rPr>
        <w:rFonts w:ascii="Tahoma" w:eastAsia="Tahoma" w:hAnsi="Tahoma" w:cs="Tahoma"/>
        <w:b w:val="0"/>
        <w:bCs w:val="0"/>
        <w:i w:val="0"/>
        <w:iCs w:val="0"/>
        <w:smallCaps w:val="0"/>
        <w:strike w:val="0"/>
        <w:color w:val="000000"/>
        <w:spacing w:val="0"/>
        <w:w w:val="100"/>
        <w:position w:val="0"/>
        <w:sz w:val="20"/>
        <w:szCs w:val="20"/>
        <w:u w:val="none"/>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6C61864"/>
    <w:multiLevelType w:val="multilevel"/>
    <w:tmpl w:val="C666ADF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06E7FF7"/>
    <w:multiLevelType w:val="multilevel"/>
    <w:tmpl w:val="00A2B9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0D3219B"/>
    <w:multiLevelType w:val="multilevel"/>
    <w:tmpl w:val="C41CDAA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6207F7B"/>
    <w:multiLevelType w:val="hybridMultilevel"/>
    <w:tmpl w:val="B510CD2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7662521C"/>
    <w:multiLevelType w:val="multilevel"/>
    <w:tmpl w:val="737A7AE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30"/>
  </w:num>
  <w:num w:numId="3">
    <w:abstractNumId w:val="21"/>
  </w:num>
  <w:num w:numId="4">
    <w:abstractNumId w:val="34"/>
  </w:num>
  <w:num w:numId="5">
    <w:abstractNumId w:val="18"/>
  </w:num>
  <w:num w:numId="6">
    <w:abstractNumId w:val="26"/>
  </w:num>
  <w:num w:numId="7">
    <w:abstractNumId w:val="35"/>
  </w:num>
  <w:num w:numId="8">
    <w:abstractNumId w:val="25"/>
  </w:num>
  <w:num w:numId="9">
    <w:abstractNumId w:val="28"/>
  </w:num>
  <w:num w:numId="10">
    <w:abstractNumId w:val="33"/>
  </w:num>
  <w:num w:numId="11">
    <w:abstractNumId w:val="15"/>
  </w:num>
  <w:num w:numId="12">
    <w:abstractNumId w:val="24"/>
  </w:num>
  <w:num w:numId="13">
    <w:abstractNumId w:val="23"/>
  </w:num>
  <w:num w:numId="14">
    <w:abstractNumId w:val="31"/>
  </w:num>
  <w:num w:numId="15">
    <w:abstractNumId w:val="22"/>
  </w:num>
  <w:num w:numId="16">
    <w:abstractNumId w:val="19"/>
  </w:num>
  <w:num w:numId="17">
    <w:abstractNumId w:val="29"/>
  </w:num>
  <w:num w:numId="18">
    <w:abstractNumId w:val="16"/>
  </w:num>
  <w:num w:numId="19">
    <w:abstractNumId w:val="27"/>
  </w:num>
  <w:num w:numId="20">
    <w:abstractNumId w:val="32"/>
  </w:num>
  <w:num w:numId="21">
    <w:abstractNumId w:val="1"/>
  </w:num>
  <w:num w:numId="22">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FF"/>
    <w:rsid w:val="000002C5"/>
    <w:rsid w:val="00011618"/>
    <w:rsid w:val="00014D92"/>
    <w:rsid w:val="00022A56"/>
    <w:rsid w:val="000234C9"/>
    <w:rsid w:val="000234E1"/>
    <w:rsid w:val="00026652"/>
    <w:rsid w:val="00027ECC"/>
    <w:rsid w:val="0003056A"/>
    <w:rsid w:val="000313A9"/>
    <w:rsid w:val="00032213"/>
    <w:rsid w:val="00032F27"/>
    <w:rsid w:val="00032F68"/>
    <w:rsid w:val="0004052F"/>
    <w:rsid w:val="00043557"/>
    <w:rsid w:val="00050DAA"/>
    <w:rsid w:val="00055066"/>
    <w:rsid w:val="00056899"/>
    <w:rsid w:val="00057003"/>
    <w:rsid w:val="00057314"/>
    <w:rsid w:val="00057835"/>
    <w:rsid w:val="000579CB"/>
    <w:rsid w:val="0006545D"/>
    <w:rsid w:val="000666DA"/>
    <w:rsid w:val="000735EC"/>
    <w:rsid w:val="00073BDF"/>
    <w:rsid w:val="000744F8"/>
    <w:rsid w:val="000853BD"/>
    <w:rsid w:val="00087755"/>
    <w:rsid w:val="0009673E"/>
    <w:rsid w:val="000A07B3"/>
    <w:rsid w:val="000A50FF"/>
    <w:rsid w:val="000B0327"/>
    <w:rsid w:val="000B151B"/>
    <w:rsid w:val="000B1608"/>
    <w:rsid w:val="000B1C49"/>
    <w:rsid w:val="000B3CCD"/>
    <w:rsid w:val="000B63AA"/>
    <w:rsid w:val="000C2DBE"/>
    <w:rsid w:val="000C4234"/>
    <w:rsid w:val="000C4A9E"/>
    <w:rsid w:val="000C53C9"/>
    <w:rsid w:val="000C5C84"/>
    <w:rsid w:val="000C6064"/>
    <w:rsid w:val="000D032A"/>
    <w:rsid w:val="000D3535"/>
    <w:rsid w:val="000D3BA5"/>
    <w:rsid w:val="000E4464"/>
    <w:rsid w:val="000F05D8"/>
    <w:rsid w:val="000F304E"/>
    <w:rsid w:val="000F4219"/>
    <w:rsid w:val="000F6D19"/>
    <w:rsid w:val="0010248E"/>
    <w:rsid w:val="00105698"/>
    <w:rsid w:val="00105973"/>
    <w:rsid w:val="0010770D"/>
    <w:rsid w:val="00112590"/>
    <w:rsid w:val="00112C57"/>
    <w:rsid w:val="00114E41"/>
    <w:rsid w:val="00117369"/>
    <w:rsid w:val="001219E7"/>
    <w:rsid w:val="0012792A"/>
    <w:rsid w:val="00127E55"/>
    <w:rsid w:val="00131D65"/>
    <w:rsid w:val="00141D4D"/>
    <w:rsid w:val="00143802"/>
    <w:rsid w:val="001459CF"/>
    <w:rsid w:val="00147752"/>
    <w:rsid w:val="00160737"/>
    <w:rsid w:val="00163984"/>
    <w:rsid w:val="00164800"/>
    <w:rsid w:val="00165484"/>
    <w:rsid w:val="00165582"/>
    <w:rsid w:val="00174BA6"/>
    <w:rsid w:val="001821D8"/>
    <w:rsid w:val="0018397B"/>
    <w:rsid w:val="00183C97"/>
    <w:rsid w:val="00185411"/>
    <w:rsid w:val="00185695"/>
    <w:rsid w:val="001861DC"/>
    <w:rsid w:val="001863E4"/>
    <w:rsid w:val="00193D2D"/>
    <w:rsid w:val="00195206"/>
    <w:rsid w:val="00196593"/>
    <w:rsid w:val="0019760D"/>
    <w:rsid w:val="00197E7E"/>
    <w:rsid w:val="001A4925"/>
    <w:rsid w:val="001A58F6"/>
    <w:rsid w:val="001B492E"/>
    <w:rsid w:val="001C33E0"/>
    <w:rsid w:val="001C3A08"/>
    <w:rsid w:val="001C5D42"/>
    <w:rsid w:val="001C6C94"/>
    <w:rsid w:val="001D0047"/>
    <w:rsid w:val="001D0EC2"/>
    <w:rsid w:val="001D36BD"/>
    <w:rsid w:val="001D3939"/>
    <w:rsid w:val="001D56F8"/>
    <w:rsid w:val="001E60E0"/>
    <w:rsid w:val="001E7EC7"/>
    <w:rsid w:val="001F2FD0"/>
    <w:rsid w:val="001F5C4D"/>
    <w:rsid w:val="001F5FA8"/>
    <w:rsid w:val="001F6A69"/>
    <w:rsid w:val="00200B35"/>
    <w:rsid w:val="002024CC"/>
    <w:rsid w:val="002051ED"/>
    <w:rsid w:val="00211ABF"/>
    <w:rsid w:val="00212C8C"/>
    <w:rsid w:val="00216B5B"/>
    <w:rsid w:val="00217C56"/>
    <w:rsid w:val="00230109"/>
    <w:rsid w:val="00233048"/>
    <w:rsid w:val="0023562E"/>
    <w:rsid w:val="00236F6B"/>
    <w:rsid w:val="00237340"/>
    <w:rsid w:val="00237A7A"/>
    <w:rsid w:val="002419C5"/>
    <w:rsid w:val="00245B60"/>
    <w:rsid w:val="0024745F"/>
    <w:rsid w:val="002503F2"/>
    <w:rsid w:val="00250A17"/>
    <w:rsid w:val="0025543C"/>
    <w:rsid w:val="00257A2C"/>
    <w:rsid w:val="0028597E"/>
    <w:rsid w:val="00287FCC"/>
    <w:rsid w:val="00292FE4"/>
    <w:rsid w:val="0029395F"/>
    <w:rsid w:val="002940DE"/>
    <w:rsid w:val="002945DB"/>
    <w:rsid w:val="0029504A"/>
    <w:rsid w:val="00297117"/>
    <w:rsid w:val="00297A46"/>
    <w:rsid w:val="002A2543"/>
    <w:rsid w:val="002A2EA3"/>
    <w:rsid w:val="002A3E59"/>
    <w:rsid w:val="002B16F8"/>
    <w:rsid w:val="002B35F1"/>
    <w:rsid w:val="002B4C48"/>
    <w:rsid w:val="002D30FD"/>
    <w:rsid w:val="002E0DE9"/>
    <w:rsid w:val="002E23F6"/>
    <w:rsid w:val="002E48FA"/>
    <w:rsid w:val="002E5CA0"/>
    <w:rsid w:val="002E60B1"/>
    <w:rsid w:val="002E660E"/>
    <w:rsid w:val="002F4112"/>
    <w:rsid w:val="00302DC9"/>
    <w:rsid w:val="0030677B"/>
    <w:rsid w:val="00314162"/>
    <w:rsid w:val="00314A39"/>
    <w:rsid w:val="00316123"/>
    <w:rsid w:val="00320765"/>
    <w:rsid w:val="00322108"/>
    <w:rsid w:val="00322BD2"/>
    <w:rsid w:val="0032559A"/>
    <w:rsid w:val="00325FE1"/>
    <w:rsid w:val="00327C32"/>
    <w:rsid w:val="00330921"/>
    <w:rsid w:val="00330B49"/>
    <w:rsid w:val="00342ED0"/>
    <w:rsid w:val="00345044"/>
    <w:rsid w:val="003468A5"/>
    <w:rsid w:val="00351E83"/>
    <w:rsid w:val="00351F27"/>
    <w:rsid w:val="0036131E"/>
    <w:rsid w:val="00362C59"/>
    <w:rsid w:val="00363269"/>
    <w:rsid w:val="00363601"/>
    <w:rsid w:val="003774B9"/>
    <w:rsid w:val="003815F1"/>
    <w:rsid w:val="003876EE"/>
    <w:rsid w:val="0039082D"/>
    <w:rsid w:val="003914CE"/>
    <w:rsid w:val="003917AD"/>
    <w:rsid w:val="00392BC1"/>
    <w:rsid w:val="00393423"/>
    <w:rsid w:val="00394EFE"/>
    <w:rsid w:val="003A1CAF"/>
    <w:rsid w:val="003A5006"/>
    <w:rsid w:val="003A58C4"/>
    <w:rsid w:val="003B1142"/>
    <w:rsid w:val="003B13A9"/>
    <w:rsid w:val="003B1EA7"/>
    <w:rsid w:val="003B3C79"/>
    <w:rsid w:val="003B6727"/>
    <w:rsid w:val="003B701F"/>
    <w:rsid w:val="003B7818"/>
    <w:rsid w:val="003C0A9E"/>
    <w:rsid w:val="003C119B"/>
    <w:rsid w:val="003C16AF"/>
    <w:rsid w:val="003C3836"/>
    <w:rsid w:val="003D065B"/>
    <w:rsid w:val="003D3AB6"/>
    <w:rsid w:val="003E008A"/>
    <w:rsid w:val="003E06DA"/>
    <w:rsid w:val="003E14FD"/>
    <w:rsid w:val="003E1AA9"/>
    <w:rsid w:val="003E1BB2"/>
    <w:rsid w:val="003E1DCD"/>
    <w:rsid w:val="003E754F"/>
    <w:rsid w:val="003F2EBE"/>
    <w:rsid w:val="004010F0"/>
    <w:rsid w:val="004016C3"/>
    <w:rsid w:val="00403ABC"/>
    <w:rsid w:val="00411C3F"/>
    <w:rsid w:val="00412B03"/>
    <w:rsid w:val="004133C3"/>
    <w:rsid w:val="00415726"/>
    <w:rsid w:val="00416A69"/>
    <w:rsid w:val="00420C37"/>
    <w:rsid w:val="00426F28"/>
    <w:rsid w:val="0043288A"/>
    <w:rsid w:val="00441AF1"/>
    <w:rsid w:val="00444210"/>
    <w:rsid w:val="00444749"/>
    <w:rsid w:val="0044559F"/>
    <w:rsid w:val="00450410"/>
    <w:rsid w:val="00451F27"/>
    <w:rsid w:val="00456C2C"/>
    <w:rsid w:val="0046131C"/>
    <w:rsid w:val="004723E1"/>
    <w:rsid w:val="004735D4"/>
    <w:rsid w:val="00475334"/>
    <w:rsid w:val="00476747"/>
    <w:rsid w:val="0047718E"/>
    <w:rsid w:val="00481573"/>
    <w:rsid w:val="00490404"/>
    <w:rsid w:val="00497977"/>
    <w:rsid w:val="004A3A67"/>
    <w:rsid w:val="004A644A"/>
    <w:rsid w:val="004B2E34"/>
    <w:rsid w:val="004B3683"/>
    <w:rsid w:val="004B616A"/>
    <w:rsid w:val="004C14AB"/>
    <w:rsid w:val="004C1F91"/>
    <w:rsid w:val="004C6A88"/>
    <w:rsid w:val="004C6EE6"/>
    <w:rsid w:val="004D0D91"/>
    <w:rsid w:val="004D1004"/>
    <w:rsid w:val="004D3D32"/>
    <w:rsid w:val="004D7851"/>
    <w:rsid w:val="004E1898"/>
    <w:rsid w:val="004E42E1"/>
    <w:rsid w:val="004F012B"/>
    <w:rsid w:val="004F4BC9"/>
    <w:rsid w:val="004F6FFD"/>
    <w:rsid w:val="00500013"/>
    <w:rsid w:val="00501F4E"/>
    <w:rsid w:val="00507311"/>
    <w:rsid w:val="00513A14"/>
    <w:rsid w:val="005150AC"/>
    <w:rsid w:val="00515B6A"/>
    <w:rsid w:val="00515D3A"/>
    <w:rsid w:val="00523DB3"/>
    <w:rsid w:val="00524391"/>
    <w:rsid w:val="005310EB"/>
    <w:rsid w:val="00531A27"/>
    <w:rsid w:val="005340B8"/>
    <w:rsid w:val="00534CE2"/>
    <w:rsid w:val="005350C1"/>
    <w:rsid w:val="0053595E"/>
    <w:rsid w:val="00536C9A"/>
    <w:rsid w:val="00537E4D"/>
    <w:rsid w:val="005437AA"/>
    <w:rsid w:val="005472D4"/>
    <w:rsid w:val="00553822"/>
    <w:rsid w:val="00560C36"/>
    <w:rsid w:val="00563DB5"/>
    <w:rsid w:val="00566646"/>
    <w:rsid w:val="00567994"/>
    <w:rsid w:val="00567B87"/>
    <w:rsid w:val="00571D32"/>
    <w:rsid w:val="00573212"/>
    <w:rsid w:val="0057423E"/>
    <w:rsid w:val="0057452E"/>
    <w:rsid w:val="00583AE0"/>
    <w:rsid w:val="00584A70"/>
    <w:rsid w:val="00584F72"/>
    <w:rsid w:val="00587F76"/>
    <w:rsid w:val="00594AC5"/>
    <w:rsid w:val="005A2757"/>
    <w:rsid w:val="005A3241"/>
    <w:rsid w:val="005A3712"/>
    <w:rsid w:val="005A6076"/>
    <w:rsid w:val="005A75EA"/>
    <w:rsid w:val="005B100D"/>
    <w:rsid w:val="005B19A3"/>
    <w:rsid w:val="005B5ADD"/>
    <w:rsid w:val="005B602F"/>
    <w:rsid w:val="005C0628"/>
    <w:rsid w:val="005C125B"/>
    <w:rsid w:val="005C58BC"/>
    <w:rsid w:val="005C6209"/>
    <w:rsid w:val="005D0280"/>
    <w:rsid w:val="005D0D14"/>
    <w:rsid w:val="005E0801"/>
    <w:rsid w:val="005E11E0"/>
    <w:rsid w:val="005E1565"/>
    <w:rsid w:val="005E5E91"/>
    <w:rsid w:val="005F00F5"/>
    <w:rsid w:val="005F083B"/>
    <w:rsid w:val="005F10E1"/>
    <w:rsid w:val="005F2269"/>
    <w:rsid w:val="005F2472"/>
    <w:rsid w:val="005F5E95"/>
    <w:rsid w:val="005F6979"/>
    <w:rsid w:val="006022E9"/>
    <w:rsid w:val="006033B4"/>
    <w:rsid w:val="00603E4A"/>
    <w:rsid w:val="00604415"/>
    <w:rsid w:val="006109B1"/>
    <w:rsid w:val="00610A6D"/>
    <w:rsid w:val="00617D4B"/>
    <w:rsid w:val="00620FBF"/>
    <w:rsid w:val="00621785"/>
    <w:rsid w:val="006261D7"/>
    <w:rsid w:val="00627D65"/>
    <w:rsid w:val="00630CB1"/>
    <w:rsid w:val="0063593D"/>
    <w:rsid w:val="00637277"/>
    <w:rsid w:val="00637FD7"/>
    <w:rsid w:val="006531FD"/>
    <w:rsid w:val="00653824"/>
    <w:rsid w:val="006539A3"/>
    <w:rsid w:val="00656F2C"/>
    <w:rsid w:val="00660B42"/>
    <w:rsid w:val="006632DC"/>
    <w:rsid w:val="0068286E"/>
    <w:rsid w:val="00682CAD"/>
    <w:rsid w:val="00684494"/>
    <w:rsid w:val="006846E8"/>
    <w:rsid w:val="0068722D"/>
    <w:rsid w:val="00691AAF"/>
    <w:rsid w:val="00691E89"/>
    <w:rsid w:val="006927E2"/>
    <w:rsid w:val="00697883"/>
    <w:rsid w:val="006A12F3"/>
    <w:rsid w:val="006A133C"/>
    <w:rsid w:val="006A27A0"/>
    <w:rsid w:val="006A3711"/>
    <w:rsid w:val="006A37BB"/>
    <w:rsid w:val="006A65C3"/>
    <w:rsid w:val="006B1D39"/>
    <w:rsid w:val="006B629E"/>
    <w:rsid w:val="006B6881"/>
    <w:rsid w:val="006B7C88"/>
    <w:rsid w:val="006C319A"/>
    <w:rsid w:val="006C3D50"/>
    <w:rsid w:val="006C7572"/>
    <w:rsid w:val="006D06BD"/>
    <w:rsid w:val="006D6C66"/>
    <w:rsid w:val="006D7B8D"/>
    <w:rsid w:val="006E2758"/>
    <w:rsid w:val="006E2B73"/>
    <w:rsid w:val="006E4B39"/>
    <w:rsid w:val="006E644F"/>
    <w:rsid w:val="006F628C"/>
    <w:rsid w:val="006F6682"/>
    <w:rsid w:val="00713E2F"/>
    <w:rsid w:val="00715B1C"/>
    <w:rsid w:val="00716ACC"/>
    <w:rsid w:val="00724234"/>
    <w:rsid w:val="00725DA9"/>
    <w:rsid w:val="0072718F"/>
    <w:rsid w:val="00731297"/>
    <w:rsid w:val="00732A3A"/>
    <w:rsid w:val="00732D56"/>
    <w:rsid w:val="00740142"/>
    <w:rsid w:val="007435DF"/>
    <w:rsid w:val="00743DEE"/>
    <w:rsid w:val="007467BE"/>
    <w:rsid w:val="007503A9"/>
    <w:rsid w:val="00750925"/>
    <w:rsid w:val="00753803"/>
    <w:rsid w:val="00753BF0"/>
    <w:rsid w:val="007550FE"/>
    <w:rsid w:val="00756FC4"/>
    <w:rsid w:val="00763CB7"/>
    <w:rsid w:val="0076528B"/>
    <w:rsid w:val="00765378"/>
    <w:rsid w:val="0076538F"/>
    <w:rsid w:val="00766D4B"/>
    <w:rsid w:val="007675DA"/>
    <w:rsid w:val="0077072E"/>
    <w:rsid w:val="007727AD"/>
    <w:rsid w:val="00772B30"/>
    <w:rsid w:val="007730EE"/>
    <w:rsid w:val="00780F39"/>
    <w:rsid w:val="00785F64"/>
    <w:rsid w:val="00787472"/>
    <w:rsid w:val="0079065C"/>
    <w:rsid w:val="00793DD3"/>
    <w:rsid w:val="007A252B"/>
    <w:rsid w:val="007A3BB8"/>
    <w:rsid w:val="007A432D"/>
    <w:rsid w:val="007B6C7D"/>
    <w:rsid w:val="007C2BF9"/>
    <w:rsid w:val="007D1154"/>
    <w:rsid w:val="007D49E0"/>
    <w:rsid w:val="007E1FC6"/>
    <w:rsid w:val="007E34C4"/>
    <w:rsid w:val="007E4892"/>
    <w:rsid w:val="007E609F"/>
    <w:rsid w:val="007F1359"/>
    <w:rsid w:val="0080065A"/>
    <w:rsid w:val="0080252C"/>
    <w:rsid w:val="00803D99"/>
    <w:rsid w:val="00804312"/>
    <w:rsid w:val="00806D3F"/>
    <w:rsid w:val="00806EA0"/>
    <w:rsid w:val="00816CB0"/>
    <w:rsid w:val="00817F73"/>
    <w:rsid w:val="0082183F"/>
    <w:rsid w:val="00822743"/>
    <w:rsid w:val="00825F7D"/>
    <w:rsid w:val="00826870"/>
    <w:rsid w:val="00835346"/>
    <w:rsid w:val="008400AA"/>
    <w:rsid w:val="008423BC"/>
    <w:rsid w:val="0084517F"/>
    <w:rsid w:val="00851BAF"/>
    <w:rsid w:val="00856B7A"/>
    <w:rsid w:val="008637D3"/>
    <w:rsid w:val="00865A82"/>
    <w:rsid w:val="008717E5"/>
    <w:rsid w:val="00871DB8"/>
    <w:rsid w:val="00882E96"/>
    <w:rsid w:val="00883FC5"/>
    <w:rsid w:val="00885023"/>
    <w:rsid w:val="008879F8"/>
    <w:rsid w:val="008A0C8E"/>
    <w:rsid w:val="008A1D5A"/>
    <w:rsid w:val="008A566A"/>
    <w:rsid w:val="008B038B"/>
    <w:rsid w:val="008B1AB4"/>
    <w:rsid w:val="008B3E0C"/>
    <w:rsid w:val="008C5884"/>
    <w:rsid w:val="008C5ACB"/>
    <w:rsid w:val="008C730E"/>
    <w:rsid w:val="008D2052"/>
    <w:rsid w:val="008D3B3D"/>
    <w:rsid w:val="008D78C0"/>
    <w:rsid w:val="008E26A0"/>
    <w:rsid w:val="008E3DBA"/>
    <w:rsid w:val="008E7120"/>
    <w:rsid w:val="008F393C"/>
    <w:rsid w:val="00905E67"/>
    <w:rsid w:val="00911B1F"/>
    <w:rsid w:val="00911FBE"/>
    <w:rsid w:val="00912225"/>
    <w:rsid w:val="00917382"/>
    <w:rsid w:val="0091799D"/>
    <w:rsid w:val="00925DD0"/>
    <w:rsid w:val="00932C85"/>
    <w:rsid w:val="0093413A"/>
    <w:rsid w:val="009354A1"/>
    <w:rsid w:val="00935569"/>
    <w:rsid w:val="00942650"/>
    <w:rsid w:val="0094541C"/>
    <w:rsid w:val="00945F64"/>
    <w:rsid w:val="009467A0"/>
    <w:rsid w:val="009472AA"/>
    <w:rsid w:val="009624F0"/>
    <w:rsid w:val="00962675"/>
    <w:rsid w:val="009635E9"/>
    <w:rsid w:val="00970160"/>
    <w:rsid w:val="00971EFA"/>
    <w:rsid w:val="009735BC"/>
    <w:rsid w:val="00980F7F"/>
    <w:rsid w:val="009860FE"/>
    <w:rsid w:val="009906B8"/>
    <w:rsid w:val="00990E44"/>
    <w:rsid w:val="00992828"/>
    <w:rsid w:val="00993133"/>
    <w:rsid w:val="00995ECD"/>
    <w:rsid w:val="009962AF"/>
    <w:rsid w:val="00997CF1"/>
    <w:rsid w:val="009A05D7"/>
    <w:rsid w:val="009A3B6C"/>
    <w:rsid w:val="009A40B6"/>
    <w:rsid w:val="009B242E"/>
    <w:rsid w:val="009B28BC"/>
    <w:rsid w:val="009B5AA2"/>
    <w:rsid w:val="009B72B5"/>
    <w:rsid w:val="009C3498"/>
    <w:rsid w:val="009C52B1"/>
    <w:rsid w:val="009C663D"/>
    <w:rsid w:val="009C6BA6"/>
    <w:rsid w:val="009D2D6C"/>
    <w:rsid w:val="009D3137"/>
    <w:rsid w:val="009E30F0"/>
    <w:rsid w:val="009E42EA"/>
    <w:rsid w:val="009E552D"/>
    <w:rsid w:val="009E5658"/>
    <w:rsid w:val="009E5ED7"/>
    <w:rsid w:val="009E65D6"/>
    <w:rsid w:val="009E73B4"/>
    <w:rsid w:val="009F0FE5"/>
    <w:rsid w:val="009F2EDF"/>
    <w:rsid w:val="009F308F"/>
    <w:rsid w:val="009F4F7E"/>
    <w:rsid w:val="009F5E71"/>
    <w:rsid w:val="00A06025"/>
    <w:rsid w:val="00A11ACE"/>
    <w:rsid w:val="00A11FB0"/>
    <w:rsid w:val="00A13A8B"/>
    <w:rsid w:val="00A13A9D"/>
    <w:rsid w:val="00A1561D"/>
    <w:rsid w:val="00A217CD"/>
    <w:rsid w:val="00A26044"/>
    <w:rsid w:val="00A30A51"/>
    <w:rsid w:val="00A31152"/>
    <w:rsid w:val="00A319E8"/>
    <w:rsid w:val="00A31A18"/>
    <w:rsid w:val="00A344D5"/>
    <w:rsid w:val="00A35C51"/>
    <w:rsid w:val="00A37421"/>
    <w:rsid w:val="00A40973"/>
    <w:rsid w:val="00A43A81"/>
    <w:rsid w:val="00A43EC0"/>
    <w:rsid w:val="00A441D2"/>
    <w:rsid w:val="00A447BA"/>
    <w:rsid w:val="00A462BF"/>
    <w:rsid w:val="00A53F0E"/>
    <w:rsid w:val="00A54C45"/>
    <w:rsid w:val="00A63588"/>
    <w:rsid w:val="00A64419"/>
    <w:rsid w:val="00A65E52"/>
    <w:rsid w:val="00A660B2"/>
    <w:rsid w:val="00A66BAA"/>
    <w:rsid w:val="00A76006"/>
    <w:rsid w:val="00A82A93"/>
    <w:rsid w:val="00A83DB6"/>
    <w:rsid w:val="00A83F27"/>
    <w:rsid w:val="00A85907"/>
    <w:rsid w:val="00A92A25"/>
    <w:rsid w:val="00A93C6C"/>
    <w:rsid w:val="00AA48F6"/>
    <w:rsid w:val="00AA5C17"/>
    <w:rsid w:val="00AA75A6"/>
    <w:rsid w:val="00AB138B"/>
    <w:rsid w:val="00AB3499"/>
    <w:rsid w:val="00AC0C62"/>
    <w:rsid w:val="00AC1A1F"/>
    <w:rsid w:val="00AC480D"/>
    <w:rsid w:val="00AC7992"/>
    <w:rsid w:val="00AC7AAD"/>
    <w:rsid w:val="00AD39F7"/>
    <w:rsid w:val="00AD66C4"/>
    <w:rsid w:val="00AE1727"/>
    <w:rsid w:val="00AE4FB7"/>
    <w:rsid w:val="00AF4CFC"/>
    <w:rsid w:val="00AF5A7F"/>
    <w:rsid w:val="00AF70AB"/>
    <w:rsid w:val="00AF774B"/>
    <w:rsid w:val="00B02B9C"/>
    <w:rsid w:val="00B05896"/>
    <w:rsid w:val="00B14559"/>
    <w:rsid w:val="00B16546"/>
    <w:rsid w:val="00B230C1"/>
    <w:rsid w:val="00B30CE9"/>
    <w:rsid w:val="00B36330"/>
    <w:rsid w:val="00B3683C"/>
    <w:rsid w:val="00B409DD"/>
    <w:rsid w:val="00B40D3D"/>
    <w:rsid w:val="00B45E4F"/>
    <w:rsid w:val="00B470D1"/>
    <w:rsid w:val="00B47848"/>
    <w:rsid w:val="00B52BE2"/>
    <w:rsid w:val="00B570E5"/>
    <w:rsid w:val="00B605A6"/>
    <w:rsid w:val="00B60C15"/>
    <w:rsid w:val="00B61FA4"/>
    <w:rsid w:val="00B76732"/>
    <w:rsid w:val="00B81EA6"/>
    <w:rsid w:val="00B834B0"/>
    <w:rsid w:val="00B83FD9"/>
    <w:rsid w:val="00B86270"/>
    <w:rsid w:val="00B862FB"/>
    <w:rsid w:val="00B90349"/>
    <w:rsid w:val="00B90F60"/>
    <w:rsid w:val="00B922D3"/>
    <w:rsid w:val="00BA017C"/>
    <w:rsid w:val="00BA0BEF"/>
    <w:rsid w:val="00BA2990"/>
    <w:rsid w:val="00BA430F"/>
    <w:rsid w:val="00BA4ACB"/>
    <w:rsid w:val="00BA4F8F"/>
    <w:rsid w:val="00BA52E5"/>
    <w:rsid w:val="00BB786F"/>
    <w:rsid w:val="00BC3A9C"/>
    <w:rsid w:val="00BC3AED"/>
    <w:rsid w:val="00BC5629"/>
    <w:rsid w:val="00BC69E3"/>
    <w:rsid w:val="00BD3730"/>
    <w:rsid w:val="00BD3FBA"/>
    <w:rsid w:val="00BD586B"/>
    <w:rsid w:val="00BD6169"/>
    <w:rsid w:val="00BD7158"/>
    <w:rsid w:val="00BE1296"/>
    <w:rsid w:val="00BE2A12"/>
    <w:rsid w:val="00BE39D7"/>
    <w:rsid w:val="00BE4A63"/>
    <w:rsid w:val="00BF04F0"/>
    <w:rsid w:val="00BF1E92"/>
    <w:rsid w:val="00BF2DEF"/>
    <w:rsid w:val="00C008AC"/>
    <w:rsid w:val="00C11476"/>
    <w:rsid w:val="00C11E0A"/>
    <w:rsid w:val="00C120DB"/>
    <w:rsid w:val="00C136B6"/>
    <w:rsid w:val="00C13DA4"/>
    <w:rsid w:val="00C13E42"/>
    <w:rsid w:val="00C15A66"/>
    <w:rsid w:val="00C278C8"/>
    <w:rsid w:val="00C34A4A"/>
    <w:rsid w:val="00C401A1"/>
    <w:rsid w:val="00C41283"/>
    <w:rsid w:val="00C47303"/>
    <w:rsid w:val="00C51455"/>
    <w:rsid w:val="00C54D80"/>
    <w:rsid w:val="00C61D43"/>
    <w:rsid w:val="00C6239D"/>
    <w:rsid w:val="00C62778"/>
    <w:rsid w:val="00C63581"/>
    <w:rsid w:val="00C64A87"/>
    <w:rsid w:val="00C66E74"/>
    <w:rsid w:val="00C738C4"/>
    <w:rsid w:val="00C747A9"/>
    <w:rsid w:val="00C747D8"/>
    <w:rsid w:val="00C74AC5"/>
    <w:rsid w:val="00C76F79"/>
    <w:rsid w:val="00C80B79"/>
    <w:rsid w:val="00C83102"/>
    <w:rsid w:val="00C84BAD"/>
    <w:rsid w:val="00C87A63"/>
    <w:rsid w:val="00C915A0"/>
    <w:rsid w:val="00C92109"/>
    <w:rsid w:val="00C92E49"/>
    <w:rsid w:val="00C957E7"/>
    <w:rsid w:val="00C95BFA"/>
    <w:rsid w:val="00C95CB3"/>
    <w:rsid w:val="00C9680A"/>
    <w:rsid w:val="00C97C19"/>
    <w:rsid w:val="00CA14E9"/>
    <w:rsid w:val="00CA2700"/>
    <w:rsid w:val="00CA2DD7"/>
    <w:rsid w:val="00CA3298"/>
    <w:rsid w:val="00CA3B2B"/>
    <w:rsid w:val="00CA581E"/>
    <w:rsid w:val="00CA64DC"/>
    <w:rsid w:val="00CB016B"/>
    <w:rsid w:val="00CB0CBC"/>
    <w:rsid w:val="00CB45C3"/>
    <w:rsid w:val="00CB7B81"/>
    <w:rsid w:val="00CC037B"/>
    <w:rsid w:val="00CC3A91"/>
    <w:rsid w:val="00CC4287"/>
    <w:rsid w:val="00CC7791"/>
    <w:rsid w:val="00CC7AAB"/>
    <w:rsid w:val="00CD435F"/>
    <w:rsid w:val="00CD4A8E"/>
    <w:rsid w:val="00CE6912"/>
    <w:rsid w:val="00CE6F22"/>
    <w:rsid w:val="00CF1FE0"/>
    <w:rsid w:val="00CF30C7"/>
    <w:rsid w:val="00CF4B97"/>
    <w:rsid w:val="00CF6608"/>
    <w:rsid w:val="00CF7F81"/>
    <w:rsid w:val="00D000A9"/>
    <w:rsid w:val="00D0126A"/>
    <w:rsid w:val="00D053EA"/>
    <w:rsid w:val="00D0548B"/>
    <w:rsid w:val="00D068D8"/>
    <w:rsid w:val="00D1272F"/>
    <w:rsid w:val="00D12B09"/>
    <w:rsid w:val="00D14024"/>
    <w:rsid w:val="00D14450"/>
    <w:rsid w:val="00D16791"/>
    <w:rsid w:val="00D169BB"/>
    <w:rsid w:val="00D2029F"/>
    <w:rsid w:val="00D24590"/>
    <w:rsid w:val="00D26356"/>
    <w:rsid w:val="00D32BA5"/>
    <w:rsid w:val="00D36DD3"/>
    <w:rsid w:val="00D425AE"/>
    <w:rsid w:val="00D430A8"/>
    <w:rsid w:val="00D44079"/>
    <w:rsid w:val="00D4414C"/>
    <w:rsid w:val="00D46A51"/>
    <w:rsid w:val="00D47FB9"/>
    <w:rsid w:val="00D50301"/>
    <w:rsid w:val="00D5068F"/>
    <w:rsid w:val="00D52B3F"/>
    <w:rsid w:val="00D52DFF"/>
    <w:rsid w:val="00D5461E"/>
    <w:rsid w:val="00D54E0E"/>
    <w:rsid w:val="00D57D0F"/>
    <w:rsid w:val="00D70A54"/>
    <w:rsid w:val="00D71D4A"/>
    <w:rsid w:val="00D730C5"/>
    <w:rsid w:val="00D73C29"/>
    <w:rsid w:val="00D7520E"/>
    <w:rsid w:val="00D80788"/>
    <w:rsid w:val="00D82F61"/>
    <w:rsid w:val="00D9268F"/>
    <w:rsid w:val="00DA2884"/>
    <w:rsid w:val="00DA2CC1"/>
    <w:rsid w:val="00DA599A"/>
    <w:rsid w:val="00DB7587"/>
    <w:rsid w:val="00DB7CD8"/>
    <w:rsid w:val="00DC6828"/>
    <w:rsid w:val="00DD01FE"/>
    <w:rsid w:val="00DD0738"/>
    <w:rsid w:val="00DD257C"/>
    <w:rsid w:val="00DE06DE"/>
    <w:rsid w:val="00DE7238"/>
    <w:rsid w:val="00DF00A3"/>
    <w:rsid w:val="00DF2486"/>
    <w:rsid w:val="00DF4778"/>
    <w:rsid w:val="00E03BB0"/>
    <w:rsid w:val="00E115C2"/>
    <w:rsid w:val="00E13E14"/>
    <w:rsid w:val="00E16653"/>
    <w:rsid w:val="00E233D4"/>
    <w:rsid w:val="00E235F0"/>
    <w:rsid w:val="00E332B2"/>
    <w:rsid w:val="00E34D52"/>
    <w:rsid w:val="00E35173"/>
    <w:rsid w:val="00E373CC"/>
    <w:rsid w:val="00E40A83"/>
    <w:rsid w:val="00E47ED2"/>
    <w:rsid w:val="00E53657"/>
    <w:rsid w:val="00E55EFD"/>
    <w:rsid w:val="00E612F9"/>
    <w:rsid w:val="00E61C9A"/>
    <w:rsid w:val="00E64DE6"/>
    <w:rsid w:val="00E652E3"/>
    <w:rsid w:val="00E65526"/>
    <w:rsid w:val="00E6578B"/>
    <w:rsid w:val="00E70346"/>
    <w:rsid w:val="00E83BA4"/>
    <w:rsid w:val="00E87B14"/>
    <w:rsid w:val="00E91077"/>
    <w:rsid w:val="00E96159"/>
    <w:rsid w:val="00EA2E04"/>
    <w:rsid w:val="00EA2F27"/>
    <w:rsid w:val="00EA4187"/>
    <w:rsid w:val="00EB1345"/>
    <w:rsid w:val="00EB3917"/>
    <w:rsid w:val="00EB5E75"/>
    <w:rsid w:val="00EB704D"/>
    <w:rsid w:val="00EB74D9"/>
    <w:rsid w:val="00EC2E24"/>
    <w:rsid w:val="00EC4696"/>
    <w:rsid w:val="00EC503C"/>
    <w:rsid w:val="00EC5D6E"/>
    <w:rsid w:val="00EC60E5"/>
    <w:rsid w:val="00EC6A75"/>
    <w:rsid w:val="00EC755C"/>
    <w:rsid w:val="00ED4368"/>
    <w:rsid w:val="00ED6D3A"/>
    <w:rsid w:val="00ED7C8E"/>
    <w:rsid w:val="00EE2E44"/>
    <w:rsid w:val="00EE75B8"/>
    <w:rsid w:val="00EF4011"/>
    <w:rsid w:val="00F017BD"/>
    <w:rsid w:val="00F02051"/>
    <w:rsid w:val="00F0228B"/>
    <w:rsid w:val="00F028EA"/>
    <w:rsid w:val="00F03555"/>
    <w:rsid w:val="00F04B7F"/>
    <w:rsid w:val="00F14CEE"/>
    <w:rsid w:val="00F21514"/>
    <w:rsid w:val="00F2165C"/>
    <w:rsid w:val="00F2391B"/>
    <w:rsid w:val="00F3401D"/>
    <w:rsid w:val="00F358BB"/>
    <w:rsid w:val="00F376A6"/>
    <w:rsid w:val="00F41451"/>
    <w:rsid w:val="00F43579"/>
    <w:rsid w:val="00F45AEF"/>
    <w:rsid w:val="00F479BD"/>
    <w:rsid w:val="00F50007"/>
    <w:rsid w:val="00F515B4"/>
    <w:rsid w:val="00F52A46"/>
    <w:rsid w:val="00F544C9"/>
    <w:rsid w:val="00F6166B"/>
    <w:rsid w:val="00F63CF5"/>
    <w:rsid w:val="00F6517D"/>
    <w:rsid w:val="00F65BBF"/>
    <w:rsid w:val="00F74777"/>
    <w:rsid w:val="00F7737D"/>
    <w:rsid w:val="00F80770"/>
    <w:rsid w:val="00F8096C"/>
    <w:rsid w:val="00F8520A"/>
    <w:rsid w:val="00F860A1"/>
    <w:rsid w:val="00F86342"/>
    <w:rsid w:val="00F87561"/>
    <w:rsid w:val="00F87B42"/>
    <w:rsid w:val="00F918B7"/>
    <w:rsid w:val="00F97F05"/>
    <w:rsid w:val="00FA0378"/>
    <w:rsid w:val="00FA0428"/>
    <w:rsid w:val="00FA116D"/>
    <w:rsid w:val="00FA207C"/>
    <w:rsid w:val="00FA4009"/>
    <w:rsid w:val="00FA541C"/>
    <w:rsid w:val="00FA62B7"/>
    <w:rsid w:val="00FB08C2"/>
    <w:rsid w:val="00FB34BD"/>
    <w:rsid w:val="00FB556F"/>
    <w:rsid w:val="00FB5ADB"/>
    <w:rsid w:val="00FC3409"/>
    <w:rsid w:val="00FC6C80"/>
    <w:rsid w:val="00FC78B0"/>
    <w:rsid w:val="00FC7C0E"/>
    <w:rsid w:val="00FD1237"/>
    <w:rsid w:val="00FD3780"/>
    <w:rsid w:val="00FD5B8B"/>
    <w:rsid w:val="00FD66BC"/>
    <w:rsid w:val="00FD78B4"/>
    <w:rsid w:val="00FE4C49"/>
    <w:rsid w:val="00FE65DF"/>
    <w:rsid w:val="00FE6828"/>
    <w:rsid w:val="00FE6BE8"/>
    <w:rsid w:val="00FF0AA0"/>
    <w:rsid w:val="00FF460E"/>
    <w:rsid w:val="00FF58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styleId="Odwoaniedokomentarza">
    <w:name w:val="annotation reference"/>
    <w:basedOn w:val="Domylnaczcionkaakapitu"/>
    <w:rsid w:val="008C5884"/>
    <w:rPr>
      <w:sz w:val="16"/>
      <w:szCs w:val="16"/>
    </w:rPr>
  </w:style>
  <w:style w:type="paragraph" w:styleId="Tekstkomentarza">
    <w:name w:val="annotation text"/>
    <w:basedOn w:val="Normalny"/>
    <w:link w:val="TekstkomentarzaZnak"/>
    <w:rsid w:val="008C5884"/>
  </w:style>
  <w:style w:type="character" w:customStyle="1" w:styleId="TekstkomentarzaZnak">
    <w:name w:val="Tekst komentarza Znak"/>
    <w:basedOn w:val="Domylnaczcionkaakapitu"/>
    <w:link w:val="Tekstkomentarza"/>
    <w:rsid w:val="008C5884"/>
  </w:style>
  <w:style w:type="paragraph" w:styleId="Tematkomentarza">
    <w:name w:val="annotation subject"/>
    <w:basedOn w:val="Tekstkomentarza"/>
    <w:next w:val="Tekstkomentarza"/>
    <w:link w:val="TematkomentarzaZnak"/>
    <w:rsid w:val="008C5884"/>
    <w:rPr>
      <w:b/>
      <w:bCs/>
    </w:rPr>
  </w:style>
  <w:style w:type="character" w:customStyle="1" w:styleId="TematkomentarzaZnak">
    <w:name w:val="Temat komentarza Znak"/>
    <w:basedOn w:val="TekstkomentarzaZnak"/>
    <w:link w:val="Tematkomentarza"/>
    <w:rsid w:val="008C5884"/>
    <w:rPr>
      <w:b/>
      <w:bCs/>
    </w:rPr>
  </w:style>
  <w:style w:type="table" w:styleId="Tabela-Siatka">
    <w:name w:val="Table Grid"/>
    <w:basedOn w:val="Standardowy"/>
    <w:rsid w:val="00BA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C3409"/>
    <w:rPr>
      <w:rFonts w:ascii="Arial" w:hAnsi="Arial"/>
      <w:color w:val="000000"/>
      <w:sz w:val="22"/>
    </w:rPr>
  </w:style>
  <w:style w:type="character" w:customStyle="1" w:styleId="Teksttreci4">
    <w:name w:val="Tekst treści (4)_"/>
    <w:basedOn w:val="Domylnaczcionkaakapitu"/>
    <w:link w:val="Teksttreci40"/>
    <w:rsid w:val="00245B60"/>
    <w:rPr>
      <w:rFonts w:ascii="Tahoma" w:eastAsia="Tahoma" w:hAnsi="Tahoma" w:cs="Tahoma"/>
      <w:b/>
      <w:bCs/>
      <w:shd w:val="clear" w:color="auto" w:fill="FFFFFF"/>
    </w:rPr>
  </w:style>
  <w:style w:type="paragraph" w:customStyle="1" w:styleId="Teksttreci40">
    <w:name w:val="Tekst treści (4)"/>
    <w:basedOn w:val="Normalny"/>
    <w:link w:val="Teksttreci4"/>
    <w:rsid w:val="00245B60"/>
    <w:pPr>
      <w:widowControl w:val="0"/>
      <w:shd w:val="clear" w:color="auto" w:fill="FFFFFF"/>
      <w:suppressAutoHyphens w:val="0"/>
      <w:spacing w:before="780" w:after="120" w:line="0" w:lineRule="atLeast"/>
      <w:ind w:hanging="340"/>
      <w:jc w:val="center"/>
    </w:pPr>
    <w:rPr>
      <w:rFonts w:ascii="Tahoma" w:eastAsia="Tahoma" w:hAnsi="Tahoma" w:cs="Tahoma"/>
      <w:b/>
      <w:bCs/>
    </w:rPr>
  </w:style>
  <w:style w:type="character" w:customStyle="1" w:styleId="Teksttreci2">
    <w:name w:val="Tekst treści (2)_"/>
    <w:basedOn w:val="Domylnaczcionkaakapitu"/>
    <w:link w:val="Teksttreci20"/>
    <w:rsid w:val="00C738C4"/>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C738C4"/>
    <w:pPr>
      <w:widowControl w:val="0"/>
      <w:shd w:val="clear" w:color="auto" w:fill="FFFFFF"/>
      <w:suppressAutoHyphens w:val="0"/>
      <w:spacing w:line="293" w:lineRule="exact"/>
      <w:ind w:hanging="1600"/>
    </w:pPr>
    <w:rPr>
      <w:rFonts w:ascii="Calibri" w:eastAsia="Calibri" w:hAnsi="Calibri" w:cs="Calibr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 List" w:uiPriority="99"/>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9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3CC"/>
    <w:pPr>
      <w:suppressAutoHyphens/>
    </w:pPr>
  </w:style>
  <w:style w:type="paragraph" w:styleId="Nagwek1">
    <w:name w:val="heading 1"/>
    <w:basedOn w:val="Normalny"/>
    <w:next w:val="Normalny"/>
    <w:qFormat/>
    <w:rsid w:val="00E373CC"/>
    <w:pPr>
      <w:keepNext/>
      <w:widowControl w:val="0"/>
      <w:tabs>
        <w:tab w:val="num" w:pos="0"/>
        <w:tab w:val="left" w:pos="284"/>
      </w:tabs>
      <w:outlineLvl w:val="0"/>
    </w:pPr>
    <w:rPr>
      <w:rFonts w:ascii="Arial" w:hAnsi="Arial"/>
      <w:b/>
      <w:color w:val="000000"/>
      <w:sz w:val="22"/>
    </w:rPr>
  </w:style>
  <w:style w:type="paragraph" w:styleId="Nagwek2">
    <w:name w:val="heading 2"/>
    <w:basedOn w:val="Normalny"/>
    <w:next w:val="Normalny"/>
    <w:qFormat/>
    <w:rsid w:val="00E373CC"/>
    <w:pPr>
      <w:keepNext/>
      <w:widowControl w:val="0"/>
      <w:ind w:right="-530"/>
      <w:outlineLvl w:val="1"/>
    </w:pPr>
    <w:rPr>
      <w:rFonts w:ascii="Arial" w:hAnsi="Arial"/>
      <w:b/>
      <w:color w:val="000000"/>
      <w:sz w:val="22"/>
    </w:rPr>
  </w:style>
  <w:style w:type="paragraph" w:styleId="Nagwek3">
    <w:name w:val="heading 3"/>
    <w:basedOn w:val="Normalny"/>
    <w:next w:val="Normalny"/>
    <w:qFormat/>
    <w:rsid w:val="00E373CC"/>
    <w:pPr>
      <w:keepNext/>
      <w:widowControl w:val="0"/>
      <w:spacing w:before="240" w:after="60"/>
      <w:outlineLvl w:val="2"/>
    </w:pPr>
    <w:rPr>
      <w:rFonts w:ascii="Arial" w:hAnsi="Arial" w:cs="Arial"/>
      <w:b/>
      <w:bCs/>
      <w:sz w:val="26"/>
      <w:szCs w:val="26"/>
    </w:rPr>
  </w:style>
  <w:style w:type="paragraph" w:styleId="Nagwek4">
    <w:name w:val="heading 4"/>
    <w:basedOn w:val="Normalny"/>
    <w:next w:val="Normalny"/>
    <w:qFormat/>
    <w:rsid w:val="00E373CC"/>
    <w:pPr>
      <w:keepNext/>
      <w:widowControl w:val="0"/>
      <w:outlineLvl w:val="3"/>
    </w:pPr>
    <w:rPr>
      <w:rFonts w:ascii="Arial" w:hAnsi="Arial" w:cs="Arial"/>
      <w:b/>
      <w:color w:val="0000FF"/>
      <w:sz w:val="22"/>
      <w:u w:val="single"/>
    </w:rPr>
  </w:style>
  <w:style w:type="paragraph" w:styleId="Nagwek5">
    <w:name w:val="heading 5"/>
    <w:basedOn w:val="Normalny"/>
    <w:next w:val="Normalny"/>
    <w:qFormat/>
    <w:rsid w:val="00E373CC"/>
    <w:pPr>
      <w:keepNext/>
      <w:widowControl w:val="0"/>
      <w:outlineLvl w:val="4"/>
    </w:pPr>
    <w:rPr>
      <w:rFonts w:ascii="Arial" w:hAnsi="Arial" w:cs="Arial"/>
      <w:b/>
      <w:color w:val="0000FF"/>
      <w:sz w:val="22"/>
    </w:rPr>
  </w:style>
  <w:style w:type="paragraph" w:styleId="Nagwek6">
    <w:name w:val="heading 6"/>
    <w:basedOn w:val="Normalny"/>
    <w:next w:val="Normalny"/>
    <w:qFormat/>
    <w:rsid w:val="00E373CC"/>
    <w:pPr>
      <w:suppressAutoHyphens w:val="0"/>
      <w:spacing w:before="240" w:after="60"/>
      <w:outlineLvl w:val="5"/>
    </w:pPr>
    <w:rPr>
      <w:b/>
      <w:sz w:val="22"/>
    </w:rPr>
  </w:style>
  <w:style w:type="paragraph" w:styleId="Nagwek7">
    <w:name w:val="heading 7"/>
    <w:basedOn w:val="Normalny"/>
    <w:next w:val="Normalny"/>
    <w:qFormat/>
    <w:rsid w:val="00E373CC"/>
    <w:pPr>
      <w:keepNext/>
      <w:widowControl w:val="0"/>
      <w:autoSpaceDE w:val="0"/>
      <w:autoSpaceDN w:val="0"/>
      <w:adjustRightInd w:val="0"/>
      <w:jc w:val="both"/>
      <w:outlineLvl w:val="6"/>
    </w:pPr>
    <w:rPr>
      <w:rFonts w:ascii="Arial" w:hAnsi="Arial" w:cs="Arial"/>
      <w:b/>
      <w:bCs/>
      <w:color w:val="0000FF"/>
      <w:sz w:val="22"/>
      <w:szCs w:val="22"/>
    </w:rPr>
  </w:style>
  <w:style w:type="paragraph" w:styleId="Nagwek8">
    <w:name w:val="heading 8"/>
    <w:basedOn w:val="Normalny"/>
    <w:next w:val="Normalny"/>
    <w:qFormat/>
    <w:rsid w:val="00E373CC"/>
    <w:pPr>
      <w:keepNext/>
      <w:outlineLvl w:val="7"/>
    </w:pPr>
    <w:rPr>
      <w:rFonts w:ascii="Arial" w:hAnsi="Arial" w:cs="Arial"/>
      <w:sz w:val="22"/>
      <w:u w:val="single"/>
    </w:rPr>
  </w:style>
  <w:style w:type="paragraph" w:styleId="Nagwek9">
    <w:name w:val="heading 9"/>
    <w:basedOn w:val="Normalny"/>
    <w:next w:val="Normalny"/>
    <w:qFormat/>
    <w:rsid w:val="00E373CC"/>
    <w:pPr>
      <w:keepNext/>
      <w:jc w:val="both"/>
      <w:outlineLvl w:val="8"/>
    </w:pPr>
    <w:rPr>
      <w:rFonts w:ascii="Arial" w:hAnsi="Arial" w:cs="Arial"/>
      <w:b/>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sid w:val="00E373CC"/>
    <w:rPr>
      <w:rFonts w:ascii="Symbol" w:hAnsi="Symbol"/>
    </w:rPr>
  </w:style>
  <w:style w:type="character" w:customStyle="1" w:styleId="WW8Num3z0">
    <w:name w:val="WW8Num3z0"/>
    <w:rsid w:val="00E373CC"/>
    <w:rPr>
      <w:rFonts w:ascii="Symbol" w:hAnsi="Symbol"/>
    </w:rPr>
  </w:style>
  <w:style w:type="character" w:customStyle="1" w:styleId="WW8Num7z0">
    <w:name w:val="WW8Num7z0"/>
    <w:rsid w:val="00E373CC"/>
    <w:rPr>
      <w:rFonts w:ascii="Symbol" w:hAnsi="Symbol"/>
    </w:rPr>
  </w:style>
  <w:style w:type="character" w:customStyle="1" w:styleId="WW8Num9z0">
    <w:name w:val="WW8Num9z0"/>
    <w:rsid w:val="00E373CC"/>
    <w:rPr>
      <w:rFonts w:ascii="Symbol" w:hAnsi="Symbol"/>
    </w:rPr>
  </w:style>
  <w:style w:type="character" w:customStyle="1" w:styleId="WW8Num9z1">
    <w:name w:val="WW8Num9z1"/>
    <w:rsid w:val="00E373CC"/>
    <w:rPr>
      <w:rFonts w:ascii="Wingdings 2" w:hAnsi="Wingdings 2" w:cs="StarSymbol"/>
      <w:sz w:val="18"/>
      <w:szCs w:val="18"/>
    </w:rPr>
  </w:style>
  <w:style w:type="character" w:customStyle="1" w:styleId="Absatz-Standardschriftart">
    <w:name w:val="Absatz-Standardschriftart"/>
    <w:rsid w:val="00E373CC"/>
  </w:style>
  <w:style w:type="character" w:customStyle="1" w:styleId="WW-Absatz-Standardschriftart">
    <w:name w:val="WW-Absatz-Standardschriftart"/>
    <w:rsid w:val="00E373CC"/>
  </w:style>
  <w:style w:type="character" w:customStyle="1" w:styleId="WW-Absatz-Standardschriftart1">
    <w:name w:val="WW-Absatz-Standardschriftart1"/>
    <w:rsid w:val="00E373CC"/>
  </w:style>
  <w:style w:type="character" w:customStyle="1" w:styleId="WW-Absatz-Standardschriftart11">
    <w:name w:val="WW-Absatz-Standardschriftart11"/>
    <w:rsid w:val="00E373CC"/>
  </w:style>
  <w:style w:type="character" w:customStyle="1" w:styleId="WW-Absatz-Standardschriftart111">
    <w:name w:val="WW-Absatz-Standardschriftart111"/>
    <w:rsid w:val="00E373CC"/>
  </w:style>
  <w:style w:type="character" w:customStyle="1" w:styleId="WW-Absatz-Standardschriftart1111">
    <w:name w:val="WW-Absatz-Standardschriftart1111"/>
    <w:rsid w:val="00E373CC"/>
  </w:style>
  <w:style w:type="character" w:customStyle="1" w:styleId="WW8Num4z0">
    <w:name w:val="WW8Num4z0"/>
    <w:rsid w:val="00E373CC"/>
    <w:rPr>
      <w:rFonts w:ascii="Symbol" w:hAnsi="Symbol"/>
    </w:rPr>
  </w:style>
  <w:style w:type="character" w:customStyle="1" w:styleId="WW8Num5z0">
    <w:name w:val="WW8Num5z0"/>
    <w:rsid w:val="00E373CC"/>
    <w:rPr>
      <w:rFonts w:ascii="Symbol" w:hAnsi="Symbol"/>
    </w:rPr>
  </w:style>
  <w:style w:type="character" w:customStyle="1" w:styleId="WW8Num6z0">
    <w:name w:val="WW8Num6z0"/>
    <w:rsid w:val="00E373CC"/>
    <w:rPr>
      <w:rFonts w:ascii="Symbol" w:hAnsi="Symbol"/>
    </w:rPr>
  </w:style>
  <w:style w:type="character" w:customStyle="1" w:styleId="WW8Num12z0">
    <w:name w:val="WW8Num12z0"/>
    <w:rsid w:val="00E373CC"/>
    <w:rPr>
      <w:rFonts w:ascii="Times New Roman" w:hAnsi="Times New Roman"/>
    </w:rPr>
  </w:style>
  <w:style w:type="character" w:customStyle="1" w:styleId="WW8Num15z0">
    <w:name w:val="WW8Num15z0"/>
    <w:rsid w:val="00E373CC"/>
    <w:rPr>
      <w:rFonts w:ascii="Times New Roman" w:hAnsi="Times New Roman"/>
    </w:rPr>
  </w:style>
  <w:style w:type="character" w:customStyle="1" w:styleId="WW8Num19z0">
    <w:name w:val="WW8Num19z0"/>
    <w:rsid w:val="00E373CC"/>
    <w:rPr>
      <w:rFonts w:ascii="Times New Roman" w:hAnsi="Times New Roman"/>
    </w:rPr>
  </w:style>
  <w:style w:type="character" w:customStyle="1" w:styleId="WW8Num20z0">
    <w:name w:val="WW8Num20z0"/>
    <w:rsid w:val="00E373CC"/>
    <w:rPr>
      <w:rFonts w:ascii="Symbol" w:hAnsi="Symbol"/>
    </w:rPr>
  </w:style>
  <w:style w:type="character" w:customStyle="1" w:styleId="WW8Num21z0">
    <w:name w:val="WW8Num21z0"/>
    <w:rsid w:val="00E373CC"/>
    <w:rPr>
      <w:rFonts w:ascii="Symbol" w:hAnsi="Symbol"/>
    </w:rPr>
  </w:style>
  <w:style w:type="character" w:customStyle="1" w:styleId="Domylnaczcionkaakapitu2">
    <w:name w:val="Domyślna czcionka akapitu2"/>
    <w:semiHidden/>
    <w:rsid w:val="00E373CC"/>
  </w:style>
  <w:style w:type="character" w:styleId="Numerstrony">
    <w:name w:val="page number"/>
    <w:basedOn w:val="Domylnaczcionkaakapitu2"/>
    <w:rsid w:val="00E373CC"/>
  </w:style>
  <w:style w:type="character" w:customStyle="1" w:styleId="Symbolewypunktowania">
    <w:name w:val="Symbole wypunktowania"/>
    <w:rsid w:val="00E373CC"/>
    <w:rPr>
      <w:rFonts w:ascii="StarSymbol" w:eastAsia="StarSymbol" w:hAnsi="StarSymbol" w:cs="StarSymbol"/>
      <w:sz w:val="18"/>
      <w:szCs w:val="18"/>
    </w:rPr>
  </w:style>
  <w:style w:type="character" w:customStyle="1" w:styleId="Znakinumeracji">
    <w:name w:val="Znaki numeracji"/>
    <w:rsid w:val="00E373CC"/>
  </w:style>
  <w:style w:type="paragraph" w:customStyle="1" w:styleId="Nagwek10">
    <w:name w:val="Nagłówek1"/>
    <w:basedOn w:val="Normalny"/>
    <w:next w:val="Tekstpodstawowy"/>
    <w:rsid w:val="00E373CC"/>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rsid w:val="00E373CC"/>
    <w:pPr>
      <w:widowControl w:val="0"/>
      <w:ind w:right="-530"/>
    </w:pPr>
    <w:rPr>
      <w:rFonts w:ascii="Arial" w:hAnsi="Arial"/>
      <w:color w:val="000000"/>
      <w:sz w:val="22"/>
    </w:rPr>
  </w:style>
  <w:style w:type="paragraph" w:styleId="Lista">
    <w:name w:val="List"/>
    <w:basedOn w:val="Tekstpodstawowy"/>
    <w:rsid w:val="00E373CC"/>
    <w:rPr>
      <w:rFonts w:cs="Tahoma"/>
    </w:rPr>
  </w:style>
  <w:style w:type="paragraph" w:styleId="Podpis">
    <w:name w:val="Signature"/>
    <w:basedOn w:val="Normalny"/>
    <w:rsid w:val="00E373CC"/>
    <w:pPr>
      <w:suppressLineNumbers/>
      <w:spacing w:before="120" w:after="120"/>
    </w:pPr>
    <w:rPr>
      <w:rFonts w:cs="Tahoma"/>
      <w:i/>
      <w:iCs/>
      <w:sz w:val="24"/>
      <w:szCs w:val="24"/>
    </w:rPr>
  </w:style>
  <w:style w:type="paragraph" w:customStyle="1" w:styleId="Indeks">
    <w:name w:val="Indeks"/>
    <w:basedOn w:val="Normalny"/>
    <w:rsid w:val="00E373CC"/>
    <w:pPr>
      <w:suppressLineNumbers/>
    </w:pPr>
    <w:rPr>
      <w:rFonts w:cs="Tahoma"/>
    </w:rPr>
  </w:style>
  <w:style w:type="paragraph" w:customStyle="1" w:styleId="Zawartoramki">
    <w:name w:val="Zawartość ramki"/>
    <w:basedOn w:val="Tekstpodstawowy"/>
    <w:rsid w:val="00E373CC"/>
  </w:style>
  <w:style w:type="paragraph" w:styleId="Stopka">
    <w:name w:val="footer"/>
    <w:basedOn w:val="Normalny"/>
    <w:link w:val="StopkaZnak"/>
    <w:rsid w:val="00E373CC"/>
    <w:pPr>
      <w:tabs>
        <w:tab w:val="center" w:pos="4536"/>
        <w:tab w:val="right" w:pos="9072"/>
      </w:tabs>
    </w:pPr>
  </w:style>
  <w:style w:type="paragraph" w:styleId="Tekstpodstawowy2">
    <w:name w:val="Body Text 2"/>
    <w:basedOn w:val="Normalny"/>
    <w:link w:val="Tekstpodstawowy2Znak"/>
    <w:rsid w:val="00E373CC"/>
    <w:pPr>
      <w:widowControl w:val="0"/>
    </w:pPr>
    <w:rPr>
      <w:rFonts w:ascii="Arial" w:hAnsi="Arial"/>
      <w:color w:val="000000"/>
      <w:sz w:val="22"/>
    </w:rPr>
  </w:style>
  <w:style w:type="paragraph" w:styleId="Mapadokumentu">
    <w:name w:val="Document Map"/>
    <w:basedOn w:val="Normalny"/>
    <w:semiHidden/>
    <w:rsid w:val="00E373CC"/>
    <w:pPr>
      <w:shd w:val="clear" w:color="auto" w:fill="000080"/>
    </w:pPr>
    <w:rPr>
      <w:rFonts w:ascii="Tahoma" w:hAnsi="Tahoma"/>
    </w:rPr>
  </w:style>
  <w:style w:type="paragraph" w:styleId="Tekstpodstawowy3">
    <w:name w:val="Body Text 3"/>
    <w:basedOn w:val="Normalny"/>
    <w:rsid w:val="00E373CC"/>
    <w:pPr>
      <w:widowControl w:val="0"/>
    </w:pPr>
    <w:rPr>
      <w:rFonts w:ascii="Arial" w:hAnsi="Arial"/>
      <w:b/>
      <w:color w:val="000000"/>
      <w:sz w:val="22"/>
    </w:rPr>
  </w:style>
  <w:style w:type="paragraph" w:customStyle="1" w:styleId="ust">
    <w:name w:val="ust"/>
    <w:rsid w:val="00E373CC"/>
    <w:pPr>
      <w:suppressAutoHyphens/>
      <w:spacing w:before="60" w:after="60"/>
      <w:ind w:left="426" w:hanging="284"/>
      <w:jc w:val="both"/>
    </w:pPr>
    <w:rPr>
      <w:sz w:val="24"/>
      <w:lang w:eastAsia="ar-SA"/>
    </w:rPr>
  </w:style>
  <w:style w:type="character" w:customStyle="1" w:styleId="text2">
    <w:name w:val="text2"/>
    <w:basedOn w:val="Domylnaczcionkaakapitu"/>
    <w:rsid w:val="00E373CC"/>
  </w:style>
  <w:style w:type="paragraph" w:styleId="Lista2">
    <w:name w:val="List 2"/>
    <w:basedOn w:val="Normalny"/>
    <w:rsid w:val="00E373CC"/>
    <w:pPr>
      <w:ind w:left="566" w:hanging="283"/>
    </w:pPr>
  </w:style>
  <w:style w:type="paragraph" w:customStyle="1" w:styleId="Tekstpodstawowywcity21">
    <w:name w:val="Tekst podstawowy wcięty 21"/>
    <w:basedOn w:val="Normalny"/>
    <w:rsid w:val="00E373CC"/>
    <w:pPr>
      <w:tabs>
        <w:tab w:val="left" w:pos="360"/>
      </w:tabs>
      <w:suppressAutoHyphens w:val="0"/>
      <w:ind w:left="360" w:hanging="360"/>
    </w:pPr>
    <w:rPr>
      <w:rFonts w:ascii="Arial" w:hAnsi="Arial"/>
      <w:sz w:val="24"/>
    </w:rPr>
  </w:style>
  <w:style w:type="paragraph" w:styleId="Tekstpodstawowywcity2">
    <w:name w:val="Body Text Indent 2"/>
    <w:basedOn w:val="Normalny"/>
    <w:rsid w:val="00E373CC"/>
    <w:pPr>
      <w:suppressAutoHyphens w:val="0"/>
      <w:spacing w:after="120" w:line="480" w:lineRule="auto"/>
      <w:ind w:left="283"/>
    </w:pPr>
    <w:rPr>
      <w:rFonts w:ascii="Arial" w:hAnsi="Arial"/>
      <w:sz w:val="24"/>
    </w:rPr>
  </w:style>
  <w:style w:type="character" w:styleId="Hipercze">
    <w:name w:val="Hyperlink"/>
    <w:basedOn w:val="Domylnaczcionkaakapitu"/>
    <w:rsid w:val="00E373CC"/>
    <w:rPr>
      <w:color w:val="0000FF"/>
      <w:u w:val="single"/>
    </w:rPr>
  </w:style>
  <w:style w:type="character" w:styleId="UyteHipercze">
    <w:name w:val="FollowedHyperlink"/>
    <w:basedOn w:val="Domylnaczcionkaakapitu"/>
    <w:rsid w:val="00E373CC"/>
    <w:rPr>
      <w:color w:val="800080"/>
      <w:u w:val="single"/>
    </w:rPr>
  </w:style>
  <w:style w:type="paragraph" w:customStyle="1" w:styleId="Standard">
    <w:name w:val="Standard"/>
    <w:rsid w:val="00E373CC"/>
    <w:pPr>
      <w:widowControl w:val="0"/>
      <w:suppressAutoHyphens/>
      <w:autoSpaceDE w:val="0"/>
    </w:pPr>
    <w:rPr>
      <w:sz w:val="24"/>
      <w:szCs w:val="24"/>
      <w:lang w:eastAsia="ar-SA"/>
    </w:rPr>
  </w:style>
  <w:style w:type="paragraph" w:customStyle="1" w:styleId="NumberList">
    <w:name w:val="Number List"/>
    <w:rsid w:val="00E373CC"/>
    <w:pPr>
      <w:ind w:left="432"/>
      <w:jc w:val="both"/>
    </w:pPr>
    <w:rPr>
      <w:color w:val="000000"/>
      <w:sz w:val="24"/>
      <w:lang w:val="cs-CZ"/>
    </w:rPr>
  </w:style>
  <w:style w:type="paragraph" w:styleId="Tekstpodstawowywcity">
    <w:name w:val="Body Text Indent"/>
    <w:basedOn w:val="Normalny"/>
    <w:rsid w:val="00E373CC"/>
    <w:pPr>
      <w:spacing w:line="240" w:lineRule="exact"/>
      <w:jc w:val="both"/>
    </w:pPr>
    <w:rPr>
      <w:b/>
      <w:smallCaps/>
      <w:sz w:val="24"/>
    </w:rPr>
  </w:style>
  <w:style w:type="paragraph" w:customStyle="1" w:styleId="Tekstpodstawowy22">
    <w:name w:val="Tekst podstawowy 22"/>
    <w:basedOn w:val="Normalny"/>
    <w:rsid w:val="00E373CC"/>
    <w:pPr>
      <w:jc w:val="both"/>
    </w:pPr>
    <w:rPr>
      <w:rFonts w:ascii="Tahoma" w:hAnsi="Tahoma" w:cs="Tahoma"/>
      <w:b/>
      <w:smallCaps/>
      <w:szCs w:val="22"/>
      <w:lang w:eastAsia="ar-SA"/>
    </w:rPr>
  </w:style>
  <w:style w:type="paragraph" w:styleId="Tytu">
    <w:name w:val="Title"/>
    <w:basedOn w:val="Normalny"/>
    <w:qFormat/>
    <w:rsid w:val="00E373CC"/>
    <w:pPr>
      <w:spacing w:before="240" w:after="60"/>
      <w:jc w:val="center"/>
      <w:outlineLvl w:val="0"/>
    </w:pPr>
    <w:rPr>
      <w:rFonts w:ascii="Arial" w:hAnsi="Arial" w:cs="Arial"/>
      <w:b/>
      <w:bCs/>
      <w:kern w:val="28"/>
      <w:sz w:val="32"/>
      <w:szCs w:val="32"/>
    </w:rPr>
  </w:style>
  <w:style w:type="paragraph" w:styleId="Podtytu">
    <w:name w:val="Subtitle"/>
    <w:basedOn w:val="Normalny"/>
    <w:qFormat/>
    <w:rsid w:val="00E373CC"/>
    <w:pPr>
      <w:spacing w:after="60"/>
      <w:jc w:val="center"/>
      <w:outlineLvl w:val="1"/>
    </w:pPr>
    <w:rPr>
      <w:rFonts w:ascii="Arial" w:hAnsi="Arial" w:cs="Arial"/>
      <w:sz w:val="24"/>
      <w:szCs w:val="24"/>
    </w:rPr>
  </w:style>
  <w:style w:type="paragraph" w:customStyle="1" w:styleId="WW-Tekstpodstawowy2">
    <w:name w:val="WW-Tekst podstawowy 2"/>
    <w:basedOn w:val="Normalny"/>
    <w:rsid w:val="00E373CC"/>
    <w:pPr>
      <w:jc w:val="both"/>
    </w:pPr>
    <w:rPr>
      <w:sz w:val="24"/>
    </w:rPr>
  </w:style>
  <w:style w:type="paragraph" w:styleId="Nagwek">
    <w:name w:val="header"/>
    <w:basedOn w:val="Normalny"/>
    <w:rsid w:val="00E373CC"/>
    <w:pPr>
      <w:tabs>
        <w:tab w:val="center" w:pos="4536"/>
        <w:tab w:val="right" w:pos="9072"/>
      </w:tabs>
    </w:pPr>
  </w:style>
  <w:style w:type="character" w:customStyle="1" w:styleId="Domylnaczcionkaakapitu1">
    <w:name w:val="Domyślna czcionka akapitu1"/>
    <w:rsid w:val="00E373CC"/>
  </w:style>
  <w:style w:type="paragraph" w:styleId="Tekstpodstawowywcity3">
    <w:name w:val="Body Text Indent 3"/>
    <w:basedOn w:val="Normalny"/>
    <w:rsid w:val="00E373CC"/>
    <w:pPr>
      <w:spacing w:after="120"/>
      <w:ind w:left="360" w:hanging="360"/>
    </w:pPr>
    <w:rPr>
      <w:rFonts w:ascii="Arial" w:hAnsi="Arial" w:cs="Arial"/>
      <w:b/>
      <w:color w:val="0000FF"/>
      <w:sz w:val="22"/>
      <w:u w:val="single"/>
    </w:rPr>
  </w:style>
  <w:style w:type="paragraph" w:customStyle="1" w:styleId="pkt">
    <w:name w:val="pkt"/>
    <w:basedOn w:val="Normalny"/>
    <w:rsid w:val="00E373CC"/>
    <w:pPr>
      <w:tabs>
        <w:tab w:val="left" w:pos="708"/>
      </w:tabs>
      <w:spacing w:before="60" w:after="60"/>
      <w:ind w:left="851" w:hanging="295"/>
      <w:jc w:val="both"/>
    </w:pPr>
    <w:rPr>
      <w:sz w:val="24"/>
      <w:szCs w:val="24"/>
      <w:lang w:eastAsia="ar-SA"/>
    </w:rPr>
  </w:style>
  <w:style w:type="paragraph" w:styleId="Tekstprzypisudolnego">
    <w:name w:val="footnote text"/>
    <w:basedOn w:val="Normalny"/>
    <w:semiHidden/>
    <w:rsid w:val="00E373CC"/>
    <w:rPr>
      <w:lang w:eastAsia="ar-SA"/>
    </w:rPr>
  </w:style>
  <w:style w:type="paragraph" w:customStyle="1" w:styleId="western">
    <w:name w:val="western"/>
    <w:basedOn w:val="Normalny"/>
    <w:rsid w:val="00E373CC"/>
    <w:pPr>
      <w:suppressAutoHyphens w:val="0"/>
      <w:spacing w:before="100" w:after="100"/>
      <w:jc w:val="both"/>
    </w:pPr>
    <w:rPr>
      <w:rFonts w:ascii="Arial" w:hAnsi="Arial" w:cs="Arial"/>
      <w:sz w:val="22"/>
      <w:szCs w:val="22"/>
    </w:rPr>
  </w:style>
  <w:style w:type="paragraph" w:customStyle="1" w:styleId="Tekstpodstawowy21">
    <w:name w:val="Tekst podstawowy 21"/>
    <w:basedOn w:val="Normalny"/>
    <w:rsid w:val="00E373CC"/>
    <w:pPr>
      <w:jc w:val="both"/>
    </w:pPr>
    <w:rPr>
      <w:sz w:val="22"/>
      <w:szCs w:val="22"/>
    </w:rPr>
  </w:style>
  <w:style w:type="paragraph" w:styleId="Bezodstpw">
    <w:name w:val="No Spacing"/>
    <w:uiPriority w:val="99"/>
    <w:qFormat/>
    <w:rsid w:val="00E373CC"/>
    <w:rPr>
      <w:rFonts w:ascii="Calibri" w:hAnsi="Calibri"/>
      <w:sz w:val="22"/>
      <w:szCs w:val="22"/>
    </w:rPr>
  </w:style>
  <w:style w:type="paragraph" w:customStyle="1" w:styleId="Default">
    <w:name w:val="Default"/>
    <w:rsid w:val="00EC60E5"/>
    <w:pPr>
      <w:autoSpaceDE w:val="0"/>
      <w:autoSpaceDN w:val="0"/>
      <w:adjustRightInd w:val="0"/>
      <w:jc w:val="both"/>
    </w:pPr>
    <w:rPr>
      <w:rFonts w:ascii="Tahoma" w:hAnsi="Tahoma" w:cs="Tahoma"/>
      <w:color w:val="000000"/>
      <w:sz w:val="24"/>
      <w:szCs w:val="24"/>
    </w:rPr>
  </w:style>
  <w:style w:type="paragraph" w:customStyle="1" w:styleId="Tekstpodstawowywcity210">
    <w:name w:val="Tekst podstawowy wcięty 21"/>
    <w:basedOn w:val="Normalny"/>
    <w:rsid w:val="00EC60E5"/>
    <w:pPr>
      <w:ind w:firstLine="708"/>
      <w:jc w:val="both"/>
    </w:pPr>
    <w:rPr>
      <w:sz w:val="22"/>
      <w:szCs w:val="22"/>
    </w:rPr>
  </w:style>
  <w:style w:type="character" w:styleId="Pogrubienie">
    <w:name w:val="Strong"/>
    <w:basedOn w:val="Domylnaczcionkaakapitu"/>
    <w:qFormat/>
    <w:rsid w:val="00501F4E"/>
    <w:rPr>
      <w:b/>
      <w:bCs/>
    </w:rPr>
  </w:style>
  <w:style w:type="paragraph" w:styleId="Akapitzlist">
    <w:name w:val="List Paragraph"/>
    <w:basedOn w:val="Normalny"/>
    <w:qFormat/>
    <w:rsid w:val="005B100D"/>
    <w:pPr>
      <w:suppressAutoHyphens w:val="0"/>
      <w:spacing w:after="200" w:line="276" w:lineRule="auto"/>
      <w:ind w:left="720"/>
    </w:pPr>
    <w:rPr>
      <w:rFonts w:ascii="Calibri" w:eastAsia="Calibri" w:hAnsi="Calibri"/>
      <w:sz w:val="22"/>
      <w:szCs w:val="22"/>
      <w:lang w:eastAsia="en-US"/>
    </w:rPr>
  </w:style>
  <w:style w:type="paragraph" w:customStyle="1" w:styleId="Bullet1">
    <w:name w:val="Bullet 1"/>
    <w:rsid w:val="00412B03"/>
    <w:pPr>
      <w:suppressAutoHyphens/>
      <w:ind w:left="576"/>
      <w:jc w:val="both"/>
    </w:pPr>
    <w:rPr>
      <w:rFonts w:eastAsia="Arial"/>
      <w:b/>
      <w:smallCaps/>
      <w:color w:val="000000"/>
      <w:kern w:val="1"/>
      <w:lang w:val="cs-CZ" w:eastAsia="ar-SA"/>
    </w:rPr>
  </w:style>
  <w:style w:type="character" w:customStyle="1" w:styleId="StopkaZnak">
    <w:name w:val="Stopka Znak"/>
    <w:basedOn w:val="Domylnaczcionkaakapitu"/>
    <w:link w:val="Stopka"/>
    <w:uiPriority w:val="99"/>
    <w:rsid w:val="008D3B3D"/>
  </w:style>
  <w:style w:type="paragraph" w:customStyle="1" w:styleId="ZLITPKTzmpktliter">
    <w:name w:val="Z_LIT/PKT – zm. pkt literą"/>
    <w:basedOn w:val="Normalny"/>
    <w:uiPriority w:val="47"/>
    <w:qFormat/>
    <w:rsid w:val="008D3B3D"/>
    <w:pPr>
      <w:suppressAutoHyphens w:val="0"/>
      <w:spacing w:line="360" w:lineRule="auto"/>
      <w:ind w:left="1497" w:hanging="510"/>
      <w:jc w:val="both"/>
    </w:pPr>
    <w:rPr>
      <w:rFonts w:ascii="Times" w:hAnsi="Times" w:cs="Arial"/>
      <w:bCs/>
      <w:sz w:val="24"/>
    </w:rPr>
  </w:style>
  <w:style w:type="character" w:customStyle="1" w:styleId="alb">
    <w:name w:val="a_lb"/>
    <w:rsid w:val="008D3B3D"/>
  </w:style>
  <w:style w:type="paragraph" w:customStyle="1" w:styleId="ZTIRLITwPKTzmlitwpkttiret">
    <w:name w:val="Z_TIR/LIT_w_PKT – zm. lit. w pkt tiret"/>
    <w:basedOn w:val="Normalny"/>
    <w:uiPriority w:val="57"/>
    <w:qFormat/>
    <w:rsid w:val="008D3B3D"/>
    <w:pPr>
      <w:suppressAutoHyphens w:val="0"/>
      <w:spacing w:line="360" w:lineRule="auto"/>
      <w:ind w:left="2336" w:hanging="476"/>
      <w:jc w:val="both"/>
    </w:pPr>
    <w:rPr>
      <w:rFonts w:ascii="Times" w:hAnsi="Times" w:cs="Arial"/>
      <w:bCs/>
      <w:sz w:val="24"/>
    </w:rPr>
  </w:style>
  <w:style w:type="character" w:customStyle="1" w:styleId="WW8Num2z1">
    <w:name w:val="WW8Num2z1"/>
    <w:rsid w:val="004723E1"/>
    <w:rPr>
      <w:rFonts w:ascii="OpenSymbol" w:hAnsi="OpenSymbol" w:cs="OpenSymbol"/>
    </w:rPr>
  </w:style>
  <w:style w:type="character" w:customStyle="1" w:styleId="WW8Num3z1">
    <w:name w:val="WW8Num3z1"/>
    <w:rsid w:val="004723E1"/>
    <w:rPr>
      <w:rFonts w:ascii="OpenSymbol" w:hAnsi="OpenSymbol" w:cs="OpenSymbol"/>
    </w:rPr>
  </w:style>
  <w:style w:type="character" w:customStyle="1" w:styleId="WW8Num4z1">
    <w:name w:val="WW8Num4z1"/>
    <w:rsid w:val="004723E1"/>
    <w:rPr>
      <w:rFonts w:ascii="OpenSymbol" w:hAnsi="OpenSymbol" w:cs="OpenSymbol"/>
    </w:rPr>
  </w:style>
  <w:style w:type="paragraph" w:customStyle="1" w:styleId="Nagwek20">
    <w:name w:val="Nagłówek2"/>
    <w:basedOn w:val="Normalny"/>
    <w:next w:val="Podtytu"/>
    <w:rsid w:val="004723E1"/>
    <w:pPr>
      <w:spacing w:line="288" w:lineRule="auto"/>
      <w:jc w:val="center"/>
    </w:pPr>
    <w:rPr>
      <w:rFonts w:ascii="Tahoma" w:hAnsi="Tahoma"/>
      <w:b/>
      <w:caps/>
      <w:sz w:val="36"/>
      <w:szCs w:val="24"/>
      <w:lang w:eastAsia="zh-CN"/>
    </w:rPr>
  </w:style>
  <w:style w:type="paragraph" w:styleId="Legenda">
    <w:name w:val="caption"/>
    <w:basedOn w:val="Normalny"/>
    <w:qFormat/>
    <w:rsid w:val="004723E1"/>
    <w:pPr>
      <w:suppressLineNumbers/>
      <w:spacing w:before="120" w:after="120" w:line="288" w:lineRule="auto"/>
    </w:pPr>
    <w:rPr>
      <w:rFonts w:ascii="Tahoma" w:hAnsi="Tahoma" w:cs="Mangal"/>
      <w:i/>
      <w:iCs/>
      <w:sz w:val="24"/>
      <w:szCs w:val="24"/>
      <w:lang w:eastAsia="zh-CN"/>
    </w:rPr>
  </w:style>
  <w:style w:type="paragraph" w:customStyle="1" w:styleId="Legenda1">
    <w:name w:val="Legenda1"/>
    <w:basedOn w:val="Normalny"/>
    <w:rsid w:val="004723E1"/>
    <w:pPr>
      <w:suppressLineNumbers/>
      <w:spacing w:before="120" w:after="120" w:line="288" w:lineRule="auto"/>
    </w:pPr>
    <w:rPr>
      <w:rFonts w:ascii="Tahoma" w:hAnsi="Tahoma" w:cs="Lohit Hindi"/>
      <w:i/>
      <w:iCs/>
      <w:sz w:val="24"/>
      <w:szCs w:val="24"/>
      <w:lang w:eastAsia="zh-CN"/>
    </w:rPr>
  </w:style>
  <w:style w:type="paragraph" w:customStyle="1" w:styleId="Zawartotabeli">
    <w:name w:val="Zawartość tabeli"/>
    <w:basedOn w:val="Normalny"/>
    <w:rsid w:val="004723E1"/>
    <w:pPr>
      <w:suppressLineNumbers/>
      <w:spacing w:before="57" w:after="57" w:line="288" w:lineRule="auto"/>
    </w:pPr>
    <w:rPr>
      <w:rFonts w:ascii="Tahoma" w:hAnsi="Tahoma"/>
      <w:sz w:val="18"/>
      <w:szCs w:val="24"/>
      <w:lang w:eastAsia="zh-CN"/>
    </w:rPr>
  </w:style>
  <w:style w:type="paragraph" w:customStyle="1" w:styleId="Nagwektabeli">
    <w:name w:val="Nagłówek tabeli"/>
    <w:basedOn w:val="Zawartotabeli"/>
    <w:rsid w:val="004723E1"/>
    <w:pPr>
      <w:jc w:val="center"/>
    </w:pPr>
    <w:rPr>
      <w:b/>
      <w:bCs/>
    </w:rPr>
  </w:style>
  <w:style w:type="paragraph" w:styleId="Tekstdymka">
    <w:name w:val="Balloon Text"/>
    <w:basedOn w:val="Normalny"/>
    <w:link w:val="TekstdymkaZnak"/>
    <w:rsid w:val="004723E1"/>
    <w:pPr>
      <w:spacing w:line="288" w:lineRule="auto"/>
    </w:pPr>
    <w:rPr>
      <w:rFonts w:ascii="Tahoma" w:hAnsi="Tahoma" w:cs="Tahoma"/>
      <w:sz w:val="16"/>
      <w:szCs w:val="16"/>
      <w:lang w:eastAsia="zh-CN"/>
    </w:rPr>
  </w:style>
  <w:style w:type="character" w:customStyle="1" w:styleId="TekstdymkaZnak">
    <w:name w:val="Tekst dymka Znak"/>
    <w:basedOn w:val="Domylnaczcionkaakapitu"/>
    <w:link w:val="Tekstdymka"/>
    <w:rsid w:val="004723E1"/>
    <w:rPr>
      <w:rFonts w:ascii="Tahoma" w:hAnsi="Tahoma" w:cs="Tahoma"/>
      <w:sz w:val="16"/>
      <w:szCs w:val="16"/>
      <w:lang w:eastAsia="zh-CN"/>
    </w:rPr>
  </w:style>
  <w:style w:type="paragraph" w:customStyle="1" w:styleId="ZnakZnak">
    <w:name w:val="Znak Znak"/>
    <w:basedOn w:val="Normalny"/>
    <w:rsid w:val="004723E1"/>
    <w:pPr>
      <w:suppressAutoHyphens w:val="0"/>
      <w:overflowPunct w:val="0"/>
      <w:autoSpaceDE w:val="0"/>
      <w:autoSpaceDN w:val="0"/>
      <w:adjustRightInd w:val="0"/>
    </w:pPr>
    <w:rPr>
      <w:rFonts w:ascii="Arial" w:hAnsi="Arial" w:cs="Arial"/>
      <w:sz w:val="24"/>
      <w:szCs w:val="24"/>
    </w:rPr>
  </w:style>
  <w:style w:type="paragraph" w:styleId="NormalnyWeb">
    <w:name w:val="Normal (Web)"/>
    <w:basedOn w:val="Normalny"/>
    <w:uiPriority w:val="99"/>
    <w:rsid w:val="004723E1"/>
    <w:pPr>
      <w:suppressAutoHyphens w:val="0"/>
      <w:spacing w:before="100" w:beforeAutospacing="1" w:after="119"/>
    </w:pPr>
    <w:rPr>
      <w:sz w:val="24"/>
      <w:szCs w:val="24"/>
    </w:rPr>
  </w:style>
  <w:style w:type="paragraph" w:customStyle="1" w:styleId="ZnakZnak1Znak">
    <w:name w:val="Znak Znak1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
    <w:name w:val="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ZnakZnakZnakZnak">
    <w:name w:val="Znak Znak Znak Znak"/>
    <w:basedOn w:val="Normalny"/>
    <w:rsid w:val="004723E1"/>
    <w:pPr>
      <w:suppressAutoHyphens w:val="0"/>
      <w:overflowPunct w:val="0"/>
      <w:autoSpaceDE w:val="0"/>
      <w:autoSpaceDN w:val="0"/>
      <w:adjustRightInd w:val="0"/>
    </w:pPr>
    <w:rPr>
      <w:rFonts w:ascii="Arial" w:hAnsi="Arial" w:cs="Arial"/>
      <w:sz w:val="24"/>
      <w:szCs w:val="24"/>
    </w:rPr>
  </w:style>
  <w:style w:type="paragraph" w:customStyle="1" w:styleId="WW-Domylnie">
    <w:name w:val="WW-Domyślnie"/>
    <w:rsid w:val="004723E1"/>
    <w:pPr>
      <w:suppressAutoHyphens/>
    </w:pPr>
    <w:rPr>
      <w:sz w:val="24"/>
    </w:rPr>
  </w:style>
  <w:style w:type="paragraph" w:customStyle="1" w:styleId="Znak1">
    <w:name w:val="Znak1"/>
    <w:basedOn w:val="Normalny"/>
    <w:rsid w:val="004723E1"/>
    <w:pPr>
      <w:suppressAutoHyphens w:val="0"/>
    </w:pPr>
    <w:rPr>
      <w:sz w:val="24"/>
      <w:szCs w:val="24"/>
    </w:rPr>
  </w:style>
  <w:style w:type="paragraph" w:customStyle="1" w:styleId="Tekstpodstawowy31">
    <w:name w:val="Tekst podstawowy 31"/>
    <w:basedOn w:val="Normalny"/>
    <w:rsid w:val="004723E1"/>
    <w:pPr>
      <w:widowControl w:val="0"/>
      <w:suppressAutoHyphens w:val="0"/>
      <w:snapToGrid w:val="0"/>
      <w:spacing w:line="360" w:lineRule="auto"/>
    </w:pPr>
    <w:rPr>
      <w:kern w:val="1"/>
      <w:sz w:val="24"/>
      <w:lang w:eastAsia="zh-CN"/>
    </w:rPr>
  </w:style>
  <w:style w:type="paragraph" w:customStyle="1" w:styleId="Zwykytekst1">
    <w:name w:val="Zwykły tekst1"/>
    <w:basedOn w:val="Normalny"/>
    <w:rsid w:val="004723E1"/>
    <w:rPr>
      <w:rFonts w:ascii="Courier New" w:hAnsi="Courier New"/>
      <w:lang w:eastAsia="zh-CN"/>
    </w:rPr>
  </w:style>
  <w:style w:type="paragraph" w:customStyle="1" w:styleId="Tekstpodstawowywcity31">
    <w:name w:val="Tekst podstawowy wcięty 31"/>
    <w:basedOn w:val="Normalny"/>
    <w:rsid w:val="004723E1"/>
    <w:pPr>
      <w:suppressAutoHyphens w:val="0"/>
      <w:ind w:left="426"/>
      <w:jc w:val="both"/>
    </w:pPr>
    <w:rPr>
      <w:sz w:val="24"/>
    </w:rPr>
  </w:style>
  <w:style w:type="paragraph" w:customStyle="1" w:styleId="Tekstpodstawowy32">
    <w:name w:val="Tekst podstawowy 32"/>
    <w:basedOn w:val="Normalny"/>
    <w:rsid w:val="004723E1"/>
    <w:pPr>
      <w:suppressAutoHyphens w:val="0"/>
      <w:spacing w:line="360" w:lineRule="auto"/>
      <w:jc w:val="both"/>
    </w:pPr>
    <w:rPr>
      <w:b/>
      <w:i/>
      <w:sz w:val="28"/>
    </w:rPr>
  </w:style>
  <w:style w:type="paragraph" w:customStyle="1" w:styleId="StandardowyStandardowy1">
    <w:name w:val="Standardowy.Standardowy1"/>
    <w:rsid w:val="004723E1"/>
    <w:pPr>
      <w:spacing w:line="360" w:lineRule="atLeast"/>
      <w:jc w:val="both"/>
    </w:pPr>
    <w:rPr>
      <w:sz w:val="24"/>
    </w:rPr>
  </w:style>
  <w:style w:type="paragraph" w:customStyle="1" w:styleId="Akapitzlist1">
    <w:name w:val="Akapit z listą1"/>
    <w:basedOn w:val="Normalny"/>
    <w:rsid w:val="00513A14"/>
    <w:pPr>
      <w:widowControl w:val="0"/>
      <w:spacing w:line="288" w:lineRule="auto"/>
      <w:ind w:left="708"/>
    </w:pPr>
    <w:rPr>
      <w:rFonts w:ascii="Tahoma" w:hAnsi="Tahoma" w:cs="Tahoma"/>
      <w:kern w:val="1"/>
      <w:sz w:val="24"/>
      <w:szCs w:val="24"/>
      <w:lang w:eastAsia="zh-CN"/>
    </w:rPr>
  </w:style>
  <w:style w:type="paragraph" w:customStyle="1" w:styleId="Punktii">
    <w:name w:val="Punkt i i"/>
    <w:basedOn w:val="Normalny"/>
    <w:rsid w:val="00FB556F"/>
    <w:pPr>
      <w:widowControl w:val="0"/>
      <w:tabs>
        <w:tab w:val="num" w:pos="0"/>
        <w:tab w:val="left" w:pos="567"/>
        <w:tab w:val="left" w:pos="1418"/>
      </w:tabs>
      <w:spacing w:before="120" w:after="120" w:line="200" w:lineRule="atLeast"/>
      <w:ind w:left="567"/>
      <w:jc w:val="both"/>
      <w:outlineLvl w:val="1"/>
    </w:pPr>
    <w:rPr>
      <w:sz w:val="24"/>
      <w:szCs w:val="24"/>
    </w:rPr>
  </w:style>
  <w:style w:type="paragraph" w:customStyle="1" w:styleId="standard0">
    <w:name w:val="standard"/>
    <w:basedOn w:val="Normalny"/>
    <w:link w:val="standardZnak"/>
    <w:rsid w:val="00594AC5"/>
    <w:pPr>
      <w:suppressAutoHyphens w:val="0"/>
      <w:spacing w:before="100" w:beforeAutospacing="1" w:after="100" w:afterAutospacing="1"/>
    </w:pPr>
    <w:rPr>
      <w:sz w:val="24"/>
      <w:szCs w:val="24"/>
    </w:rPr>
  </w:style>
  <w:style w:type="character" w:customStyle="1" w:styleId="standardZnak">
    <w:name w:val="standard Znak"/>
    <w:link w:val="standard0"/>
    <w:rsid w:val="00594AC5"/>
    <w:rPr>
      <w:sz w:val="24"/>
      <w:szCs w:val="24"/>
    </w:rPr>
  </w:style>
  <w:style w:type="character" w:customStyle="1" w:styleId="TekstpodstawowyZnak">
    <w:name w:val="Tekst podstawowy Znak"/>
    <w:basedOn w:val="Domylnaczcionkaakapitu"/>
    <w:link w:val="Tekstpodstawowy"/>
    <w:rsid w:val="004133C3"/>
    <w:rPr>
      <w:rFonts w:ascii="Arial" w:hAnsi="Arial"/>
      <w:color w:val="000000"/>
      <w:sz w:val="22"/>
    </w:rPr>
  </w:style>
  <w:style w:type="character" w:styleId="Odwoaniedokomentarza">
    <w:name w:val="annotation reference"/>
    <w:basedOn w:val="Domylnaczcionkaakapitu"/>
    <w:rsid w:val="008C5884"/>
    <w:rPr>
      <w:sz w:val="16"/>
      <w:szCs w:val="16"/>
    </w:rPr>
  </w:style>
  <w:style w:type="paragraph" w:styleId="Tekstkomentarza">
    <w:name w:val="annotation text"/>
    <w:basedOn w:val="Normalny"/>
    <w:link w:val="TekstkomentarzaZnak"/>
    <w:rsid w:val="008C5884"/>
  </w:style>
  <w:style w:type="character" w:customStyle="1" w:styleId="TekstkomentarzaZnak">
    <w:name w:val="Tekst komentarza Znak"/>
    <w:basedOn w:val="Domylnaczcionkaakapitu"/>
    <w:link w:val="Tekstkomentarza"/>
    <w:rsid w:val="008C5884"/>
  </w:style>
  <w:style w:type="paragraph" w:styleId="Tematkomentarza">
    <w:name w:val="annotation subject"/>
    <w:basedOn w:val="Tekstkomentarza"/>
    <w:next w:val="Tekstkomentarza"/>
    <w:link w:val="TematkomentarzaZnak"/>
    <w:rsid w:val="008C5884"/>
    <w:rPr>
      <w:b/>
      <w:bCs/>
    </w:rPr>
  </w:style>
  <w:style w:type="character" w:customStyle="1" w:styleId="TematkomentarzaZnak">
    <w:name w:val="Temat komentarza Znak"/>
    <w:basedOn w:val="TekstkomentarzaZnak"/>
    <w:link w:val="Tematkomentarza"/>
    <w:rsid w:val="008C5884"/>
    <w:rPr>
      <w:b/>
      <w:bCs/>
    </w:rPr>
  </w:style>
  <w:style w:type="table" w:styleId="Tabela-Siatka">
    <w:name w:val="Table Grid"/>
    <w:basedOn w:val="Standardowy"/>
    <w:rsid w:val="00BA0B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odstawowy2Znak">
    <w:name w:val="Tekst podstawowy 2 Znak"/>
    <w:basedOn w:val="Domylnaczcionkaakapitu"/>
    <w:link w:val="Tekstpodstawowy2"/>
    <w:rsid w:val="00FC3409"/>
    <w:rPr>
      <w:rFonts w:ascii="Arial" w:hAnsi="Arial"/>
      <w:color w:val="000000"/>
      <w:sz w:val="22"/>
    </w:rPr>
  </w:style>
  <w:style w:type="character" w:customStyle="1" w:styleId="Teksttreci4">
    <w:name w:val="Tekst treści (4)_"/>
    <w:basedOn w:val="Domylnaczcionkaakapitu"/>
    <w:link w:val="Teksttreci40"/>
    <w:rsid w:val="00245B60"/>
    <w:rPr>
      <w:rFonts w:ascii="Tahoma" w:eastAsia="Tahoma" w:hAnsi="Tahoma" w:cs="Tahoma"/>
      <w:b/>
      <w:bCs/>
      <w:shd w:val="clear" w:color="auto" w:fill="FFFFFF"/>
    </w:rPr>
  </w:style>
  <w:style w:type="paragraph" w:customStyle="1" w:styleId="Teksttreci40">
    <w:name w:val="Tekst treści (4)"/>
    <w:basedOn w:val="Normalny"/>
    <w:link w:val="Teksttreci4"/>
    <w:rsid w:val="00245B60"/>
    <w:pPr>
      <w:widowControl w:val="0"/>
      <w:shd w:val="clear" w:color="auto" w:fill="FFFFFF"/>
      <w:suppressAutoHyphens w:val="0"/>
      <w:spacing w:before="780" w:after="120" w:line="0" w:lineRule="atLeast"/>
      <w:ind w:hanging="340"/>
      <w:jc w:val="center"/>
    </w:pPr>
    <w:rPr>
      <w:rFonts w:ascii="Tahoma" w:eastAsia="Tahoma" w:hAnsi="Tahoma" w:cs="Tahoma"/>
      <w:b/>
      <w:bCs/>
    </w:rPr>
  </w:style>
  <w:style w:type="character" w:customStyle="1" w:styleId="Teksttreci2">
    <w:name w:val="Tekst treści (2)_"/>
    <w:basedOn w:val="Domylnaczcionkaakapitu"/>
    <w:link w:val="Teksttreci20"/>
    <w:rsid w:val="00C738C4"/>
    <w:rPr>
      <w:rFonts w:ascii="Calibri" w:eastAsia="Calibri" w:hAnsi="Calibri" w:cs="Calibri"/>
      <w:sz w:val="24"/>
      <w:szCs w:val="24"/>
      <w:shd w:val="clear" w:color="auto" w:fill="FFFFFF"/>
    </w:rPr>
  </w:style>
  <w:style w:type="paragraph" w:customStyle="1" w:styleId="Teksttreci20">
    <w:name w:val="Tekst treści (2)"/>
    <w:basedOn w:val="Normalny"/>
    <w:link w:val="Teksttreci2"/>
    <w:rsid w:val="00C738C4"/>
    <w:pPr>
      <w:widowControl w:val="0"/>
      <w:shd w:val="clear" w:color="auto" w:fill="FFFFFF"/>
      <w:suppressAutoHyphens w:val="0"/>
      <w:spacing w:line="293" w:lineRule="exact"/>
      <w:ind w:hanging="1600"/>
    </w:pPr>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664331">
      <w:bodyDiv w:val="1"/>
      <w:marLeft w:val="0"/>
      <w:marRight w:val="0"/>
      <w:marTop w:val="0"/>
      <w:marBottom w:val="0"/>
      <w:divBdr>
        <w:top w:val="none" w:sz="0" w:space="0" w:color="auto"/>
        <w:left w:val="none" w:sz="0" w:space="0" w:color="auto"/>
        <w:bottom w:val="none" w:sz="0" w:space="0" w:color="auto"/>
        <w:right w:val="none" w:sz="0" w:space="0" w:color="auto"/>
      </w:divBdr>
      <w:divsChild>
        <w:div w:id="22488373">
          <w:marLeft w:val="0"/>
          <w:marRight w:val="0"/>
          <w:marTop w:val="0"/>
          <w:marBottom w:val="0"/>
          <w:divBdr>
            <w:top w:val="none" w:sz="0" w:space="0" w:color="auto"/>
            <w:left w:val="none" w:sz="0" w:space="0" w:color="auto"/>
            <w:bottom w:val="none" w:sz="0" w:space="0" w:color="auto"/>
            <w:right w:val="none" w:sz="0" w:space="0" w:color="auto"/>
          </w:divBdr>
        </w:div>
        <w:div w:id="38362075">
          <w:marLeft w:val="0"/>
          <w:marRight w:val="0"/>
          <w:marTop w:val="0"/>
          <w:marBottom w:val="0"/>
          <w:divBdr>
            <w:top w:val="none" w:sz="0" w:space="0" w:color="auto"/>
            <w:left w:val="none" w:sz="0" w:space="0" w:color="auto"/>
            <w:bottom w:val="none" w:sz="0" w:space="0" w:color="auto"/>
            <w:right w:val="none" w:sz="0" w:space="0" w:color="auto"/>
          </w:divBdr>
        </w:div>
        <w:div w:id="47069564">
          <w:marLeft w:val="0"/>
          <w:marRight w:val="0"/>
          <w:marTop w:val="0"/>
          <w:marBottom w:val="0"/>
          <w:divBdr>
            <w:top w:val="none" w:sz="0" w:space="0" w:color="auto"/>
            <w:left w:val="none" w:sz="0" w:space="0" w:color="auto"/>
            <w:bottom w:val="none" w:sz="0" w:space="0" w:color="auto"/>
            <w:right w:val="none" w:sz="0" w:space="0" w:color="auto"/>
          </w:divBdr>
        </w:div>
        <w:div w:id="196163727">
          <w:marLeft w:val="0"/>
          <w:marRight w:val="0"/>
          <w:marTop w:val="0"/>
          <w:marBottom w:val="0"/>
          <w:divBdr>
            <w:top w:val="none" w:sz="0" w:space="0" w:color="auto"/>
            <w:left w:val="none" w:sz="0" w:space="0" w:color="auto"/>
            <w:bottom w:val="none" w:sz="0" w:space="0" w:color="auto"/>
            <w:right w:val="none" w:sz="0" w:space="0" w:color="auto"/>
          </w:divBdr>
        </w:div>
        <w:div w:id="279142921">
          <w:marLeft w:val="0"/>
          <w:marRight w:val="0"/>
          <w:marTop w:val="0"/>
          <w:marBottom w:val="0"/>
          <w:divBdr>
            <w:top w:val="none" w:sz="0" w:space="0" w:color="auto"/>
            <w:left w:val="none" w:sz="0" w:space="0" w:color="auto"/>
            <w:bottom w:val="none" w:sz="0" w:space="0" w:color="auto"/>
            <w:right w:val="none" w:sz="0" w:space="0" w:color="auto"/>
          </w:divBdr>
        </w:div>
        <w:div w:id="541097007">
          <w:marLeft w:val="0"/>
          <w:marRight w:val="0"/>
          <w:marTop w:val="0"/>
          <w:marBottom w:val="0"/>
          <w:divBdr>
            <w:top w:val="none" w:sz="0" w:space="0" w:color="auto"/>
            <w:left w:val="none" w:sz="0" w:space="0" w:color="auto"/>
            <w:bottom w:val="none" w:sz="0" w:space="0" w:color="auto"/>
            <w:right w:val="none" w:sz="0" w:space="0" w:color="auto"/>
          </w:divBdr>
        </w:div>
        <w:div w:id="548687434">
          <w:marLeft w:val="0"/>
          <w:marRight w:val="0"/>
          <w:marTop w:val="0"/>
          <w:marBottom w:val="0"/>
          <w:divBdr>
            <w:top w:val="none" w:sz="0" w:space="0" w:color="auto"/>
            <w:left w:val="none" w:sz="0" w:space="0" w:color="auto"/>
            <w:bottom w:val="none" w:sz="0" w:space="0" w:color="auto"/>
            <w:right w:val="none" w:sz="0" w:space="0" w:color="auto"/>
          </w:divBdr>
        </w:div>
        <w:div w:id="673337414">
          <w:marLeft w:val="0"/>
          <w:marRight w:val="0"/>
          <w:marTop w:val="0"/>
          <w:marBottom w:val="0"/>
          <w:divBdr>
            <w:top w:val="none" w:sz="0" w:space="0" w:color="auto"/>
            <w:left w:val="none" w:sz="0" w:space="0" w:color="auto"/>
            <w:bottom w:val="none" w:sz="0" w:space="0" w:color="auto"/>
            <w:right w:val="none" w:sz="0" w:space="0" w:color="auto"/>
          </w:divBdr>
        </w:div>
        <w:div w:id="734283809">
          <w:marLeft w:val="0"/>
          <w:marRight w:val="0"/>
          <w:marTop w:val="0"/>
          <w:marBottom w:val="0"/>
          <w:divBdr>
            <w:top w:val="none" w:sz="0" w:space="0" w:color="auto"/>
            <w:left w:val="none" w:sz="0" w:space="0" w:color="auto"/>
            <w:bottom w:val="none" w:sz="0" w:space="0" w:color="auto"/>
            <w:right w:val="none" w:sz="0" w:space="0" w:color="auto"/>
          </w:divBdr>
        </w:div>
        <w:div w:id="747727260">
          <w:marLeft w:val="0"/>
          <w:marRight w:val="0"/>
          <w:marTop w:val="0"/>
          <w:marBottom w:val="0"/>
          <w:divBdr>
            <w:top w:val="none" w:sz="0" w:space="0" w:color="auto"/>
            <w:left w:val="none" w:sz="0" w:space="0" w:color="auto"/>
            <w:bottom w:val="none" w:sz="0" w:space="0" w:color="auto"/>
            <w:right w:val="none" w:sz="0" w:space="0" w:color="auto"/>
          </w:divBdr>
        </w:div>
        <w:div w:id="811992723">
          <w:marLeft w:val="0"/>
          <w:marRight w:val="0"/>
          <w:marTop w:val="0"/>
          <w:marBottom w:val="0"/>
          <w:divBdr>
            <w:top w:val="none" w:sz="0" w:space="0" w:color="auto"/>
            <w:left w:val="none" w:sz="0" w:space="0" w:color="auto"/>
            <w:bottom w:val="none" w:sz="0" w:space="0" w:color="auto"/>
            <w:right w:val="none" w:sz="0" w:space="0" w:color="auto"/>
          </w:divBdr>
        </w:div>
        <w:div w:id="826214945">
          <w:marLeft w:val="0"/>
          <w:marRight w:val="0"/>
          <w:marTop w:val="0"/>
          <w:marBottom w:val="0"/>
          <w:divBdr>
            <w:top w:val="none" w:sz="0" w:space="0" w:color="auto"/>
            <w:left w:val="none" w:sz="0" w:space="0" w:color="auto"/>
            <w:bottom w:val="none" w:sz="0" w:space="0" w:color="auto"/>
            <w:right w:val="none" w:sz="0" w:space="0" w:color="auto"/>
          </w:divBdr>
        </w:div>
        <w:div w:id="863446163">
          <w:marLeft w:val="0"/>
          <w:marRight w:val="0"/>
          <w:marTop w:val="0"/>
          <w:marBottom w:val="0"/>
          <w:divBdr>
            <w:top w:val="none" w:sz="0" w:space="0" w:color="auto"/>
            <w:left w:val="none" w:sz="0" w:space="0" w:color="auto"/>
            <w:bottom w:val="none" w:sz="0" w:space="0" w:color="auto"/>
            <w:right w:val="none" w:sz="0" w:space="0" w:color="auto"/>
          </w:divBdr>
        </w:div>
        <w:div w:id="870848678">
          <w:marLeft w:val="0"/>
          <w:marRight w:val="0"/>
          <w:marTop w:val="0"/>
          <w:marBottom w:val="0"/>
          <w:divBdr>
            <w:top w:val="none" w:sz="0" w:space="0" w:color="auto"/>
            <w:left w:val="none" w:sz="0" w:space="0" w:color="auto"/>
            <w:bottom w:val="none" w:sz="0" w:space="0" w:color="auto"/>
            <w:right w:val="none" w:sz="0" w:space="0" w:color="auto"/>
          </w:divBdr>
        </w:div>
        <w:div w:id="1032339897">
          <w:marLeft w:val="0"/>
          <w:marRight w:val="0"/>
          <w:marTop w:val="0"/>
          <w:marBottom w:val="0"/>
          <w:divBdr>
            <w:top w:val="none" w:sz="0" w:space="0" w:color="auto"/>
            <w:left w:val="none" w:sz="0" w:space="0" w:color="auto"/>
            <w:bottom w:val="none" w:sz="0" w:space="0" w:color="auto"/>
            <w:right w:val="none" w:sz="0" w:space="0" w:color="auto"/>
          </w:divBdr>
        </w:div>
        <w:div w:id="1093740473">
          <w:marLeft w:val="0"/>
          <w:marRight w:val="0"/>
          <w:marTop w:val="0"/>
          <w:marBottom w:val="0"/>
          <w:divBdr>
            <w:top w:val="none" w:sz="0" w:space="0" w:color="auto"/>
            <w:left w:val="none" w:sz="0" w:space="0" w:color="auto"/>
            <w:bottom w:val="none" w:sz="0" w:space="0" w:color="auto"/>
            <w:right w:val="none" w:sz="0" w:space="0" w:color="auto"/>
          </w:divBdr>
        </w:div>
        <w:div w:id="1446731684">
          <w:marLeft w:val="0"/>
          <w:marRight w:val="0"/>
          <w:marTop w:val="0"/>
          <w:marBottom w:val="0"/>
          <w:divBdr>
            <w:top w:val="none" w:sz="0" w:space="0" w:color="auto"/>
            <w:left w:val="none" w:sz="0" w:space="0" w:color="auto"/>
            <w:bottom w:val="none" w:sz="0" w:space="0" w:color="auto"/>
            <w:right w:val="none" w:sz="0" w:space="0" w:color="auto"/>
          </w:divBdr>
        </w:div>
        <w:div w:id="1716851761">
          <w:marLeft w:val="0"/>
          <w:marRight w:val="0"/>
          <w:marTop w:val="0"/>
          <w:marBottom w:val="0"/>
          <w:divBdr>
            <w:top w:val="none" w:sz="0" w:space="0" w:color="auto"/>
            <w:left w:val="none" w:sz="0" w:space="0" w:color="auto"/>
            <w:bottom w:val="none" w:sz="0" w:space="0" w:color="auto"/>
            <w:right w:val="none" w:sz="0" w:space="0" w:color="auto"/>
          </w:divBdr>
        </w:div>
        <w:div w:id="1824278873">
          <w:marLeft w:val="0"/>
          <w:marRight w:val="0"/>
          <w:marTop w:val="0"/>
          <w:marBottom w:val="0"/>
          <w:divBdr>
            <w:top w:val="none" w:sz="0" w:space="0" w:color="auto"/>
            <w:left w:val="none" w:sz="0" w:space="0" w:color="auto"/>
            <w:bottom w:val="none" w:sz="0" w:space="0" w:color="auto"/>
            <w:right w:val="none" w:sz="0" w:space="0" w:color="auto"/>
          </w:divBdr>
        </w:div>
        <w:div w:id="1945108940">
          <w:marLeft w:val="0"/>
          <w:marRight w:val="0"/>
          <w:marTop w:val="0"/>
          <w:marBottom w:val="0"/>
          <w:divBdr>
            <w:top w:val="none" w:sz="0" w:space="0" w:color="auto"/>
            <w:left w:val="none" w:sz="0" w:space="0" w:color="auto"/>
            <w:bottom w:val="none" w:sz="0" w:space="0" w:color="auto"/>
            <w:right w:val="none" w:sz="0" w:space="0" w:color="auto"/>
          </w:divBdr>
        </w:div>
        <w:div w:id="2050300189">
          <w:marLeft w:val="0"/>
          <w:marRight w:val="0"/>
          <w:marTop w:val="0"/>
          <w:marBottom w:val="0"/>
          <w:divBdr>
            <w:top w:val="none" w:sz="0" w:space="0" w:color="auto"/>
            <w:left w:val="none" w:sz="0" w:space="0" w:color="auto"/>
            <w:bottom w:val="none" w:sz="0" w:space="0" w:color="auto"/>
            <w:right w:val="none" w:sz="0" w:space="0" w:color="auto"/>
          </w:divBdr>
        </w:div>
      </w:divsChild>
    </w:div>
    <w:div w:id="111367310">
      <w:bodyDiv w:val="1"/>
      <w:marLeft w:val="0"/>
      <w:marRight w:val="0"/>
      <w:marTop w:val="0"/>
      <w:marBottom w:val="0"/>
      <w:divBdr>
        <w:top w:val="none" w:sz="0" w:space="0" w:color="auto"/>
        <w:left w:val="none" w:sz="0" w:space="0" w:color="auto"/>
        <w:bottom w:val="none" w:sz="0" w:space="0" w:color="auto"/>
        <w:right w:val="none" w:sz="0" w:space="0" w:color="auto"/>
      </w:divBdr>
    </w:div>
    <w:div w:id="136068357">
      <w:bodyDiv w:val="1"/>
      <w:marLeft w:val="0"/>
      <w:marRight w:val="0"/>
      <w:marTop w:val="0"/>
      <w:marBottom w:val="0"/>
      <w:divBdr>
        <w:top w:val="none" w:sz="0" w:space="0" w:color="auto"/>
        <w:left w:val="none" w:sz="0" w:space="0" w:color="auto"/>
        <w:bottom w:val="none" w:sz="0" w:space="0" w:color="auto"/>
        <w:right w:val="none" w:sz="0" w:space="0" w:color="auto"/>
      </w:divBdr>
    </w:div>
    <w:div w:id="148181263">
      <w:bodyDiv w:val="1"/>
      <w:marLeft w:val="0"/>
      <w:marRight w:val="0"/>
      <w:marTop w:val="0"/>
      <w:marBottom w:val="0"/>
      <w:divBdr>
        <w:top w:val="none" w:sz="0" w:space="0" w:color="auto"/>
        <w:left w:val="none" w:sz="0" w:space="0" w:color="auto"/>
        <w:bottom w:val="none" w:sz="0" w:space="0" w:color="auto"/>
        <w:right w:val="none" w:sz="0" w:space="0" w:color="auto"/>
      </w:divBdr>
    </w:div>
    <w:div w:id="295724660">
      <w:bodyDiv w:val="1"/>
      <w:marLeft w:val="0"/>
      <w:marRight w:val="0"/>
      <w:marTop w:val="0"/>
      <w:marBottom w:val="0"/>
      <w:divBdr>
        <w:top w:val="none" w:sz="0" w:space="0" w:color="auto"/>
        <w:left w:val="none" w:sz="0" w:space="0" w:color="auto"/>
        <w:bottom w:val="none" w:sz="0" w:space="0" w:color="auto"/>
        <w:right w:val="none" w:sz="0" w:space="0" w:color="auto"/>
      </w:divBdr>
    </w:div>
    <w:div w:id="484325945">
      <w:bodyDiv w:val="1"/>
      <w:marLeft w:val="0"/>
      <w:marRight w:val="0"/>
      <w:marTop w:val="0"/>
      <w:marBottom w:val="0"/>
      <w:divBdr>
        <w:top w:val="none" w:sz="0" w:space="0" w:color="auto"/>
        <w:left w:val="none" w:sz="0" w:space="0" w:color="auto"/>
        <w:bottom w:val="none" w:sz="0" w:space="0" w:color="auto"/>
        <w:right w:val="none" w:sz="0" w:space="0" w:color="auto"/>
      </w:divBdr>
    </w:div>
    <w:div w:id="599292848">
      <w:bodyDiv w:val="1"/>
      <w:marLeft w:val="0"/>
      <w:marRight w:val="0"/>
      <w:marTop w:val="0"/>
      <w:marBottom w:val="0"/>
      <w:divBdr>
        <w:top w:val="none" w:sz="0" w:space="0" w:color="auto"/>
        <w:left w:val="none" w:sz="0" w:space="0" w:color="auto"/>
        <w:bottom w:val="none" w:sz="0" w:space="0" w:color="auto"/>
        <w:right w:val="none" w:sz="0" w:space="0" w:color="auto"/>
      </w:divBdr>
    </w:div>
    <w:div w:id="671296515">
      <w:bodyDiv w:val="1"/>
      <w:marLeft w:val="0"/>
      <w:marRight w:val="0"/>
      <w:marTop w:val="0"/>
      <w:marBottom w:val="0"/>
      <w:divBdr>
        <w:top w:val="none" w:sz="0" w:space="0" w:color="auto"/>
        <w:left w:val="none" w:sz="0" w:space="0" w:color="auto"/>
        <w:bottom w:val="none" w:sz="0" w:space="0" w:color="auto"/>
        <w:right w:val="none" w:sz="0" w:space="0" w:color="auto"/>
      </w:divBdr>
    </w:div>
    <w:div w:id="678699036">
      <w:bodyDiv w:val="1"/>
      <w:marLeft w:val="0"/>
      <w:marRight w:val="0"/>
      <w:marTop w:val="0"/>
      <w:marBottom w:val="0"/>
      <w:divBdr>
        <w:top w:val="none" w:sz="0" w:space="0" w:color="auto"/>
        <w:left w:val="none" w:sz="0" w:space="0" w:color="auto"/>
        <w:bottom w:val="none" w:sz="0" w:space="0" w:color="auto"/>
        <w:right w:val="none" w:sz="0" w:space="0" w:color="auto"/>
      </w:divBdr>
    </w:div>
    <w:div w:id="1007363020">
      <w:bodyDiv w:val="1"/>
      <w:marLeft w:val="0"/>
      <w:marRight w:val="0"/>
      <w:marTop w:val="0"/>
      <w:marBottom w:val="0"/>
      <w:divBdr>
        <w:top w:val="none" w:sz="0" w:space="0" w:color="auto"/>
        <w:left w:val="none" w:sz="0" w:space="0" w:color="auto"/>
        <w:bottom w:val="none" w:sz="0" w:space="0" w:color="auto"/>
        <w:right w:val="none" w:sz="0" w:space="0" w:color="auto"/>
      </w:divBdr>
    </w:div>
    <w:div w:id="1047992213">
      <w:bodyDiv w:val="1"/>
      <w:marLeft w:val="0"/>
      <w:marRight w:val="0"/>
      <w:marTop w:val="0"/>
      <w:marBottom w:val="0"/>
      <w:divBdr>
        <w:top w:val="none" w:sz="0" w:space="0" w:color="auto"/>
        <w:left w:val="none" w:sz="0" w:space="0" w:color="auto"/>
        <w:bottom w:val="none" w:sz="0" w:space="0" w:color="auto"/>
        <w:right w:val="none" w:sz="0" w:space="0" w:color="auto"/>
      </w:divBdr>
      <w:divsChild>
        <w:div w:id="21328551">
          <w:marLeft w:val="0"/>
          <w:marRight w:val="0"/>
          <w:marTop w:val="0"/>
          <w:marBottom w:val="0"/>
          <w:divBdr>
            <w:top w:val="none" w:sz="0" w:space="0" w:color="auto"/>
            <w:left w:val="none" w:sz="0" w:space="0" w:color="auto"/>
            <w:bottom w:val="none" w:sz="0" w:space="0" w:color="auto"/>
            <w:right w:val="none" w:sz="0" w:space="0" w:color="auto"/>
          </w:divBdr>
        </w:div>
        <w:div w:id="213394510">
          <w:marLeft w:val="0"/>
          <w:marRight w:val="0"/>
          <w:marTop w:val="0"/>
          <w:marBottom w:val="0"/>
          <w:divBdr>
            <w:top w:val="none" w:sz="0" w:space="0" w:color="auto"/>
            <w:left w:val="none" w:sz="0" w:space="0" w:color="auto"/>
            <w:bottom w:val="none" w:sz="0" w:space="0" w:color="auto"/>
            <w:right w:val="none" w:sz="0" w:space="0" w:color="auto"/>
          </w:divBdr>
        </w:div>
        <w:div w:id="270860720">
          <w:marLeft w:val="0"/>
          <w:marRight w:val="0"/>
          <w:marTop w:val="0"/>
          <w:marBottom w:val="0"/>
          <w:divBdr>
            <w:top w:val="none" w:sz="0" w:space="0" w:color="auto"/>
            <w:left w:val="none" w:sz="0" w:space="0" w:color="auto"/>
            <w:bottom w:val="none" w:sz="0" w:space="0" w:color="auto"/>
            <w:right w:val="none" w:sz="0" w:space="0" w:color="auto"/>
          </w:divBdr>
        </w:div>
        <w:div w:id="294876821">
          <w:marLeft w:val="0"/>
          <w:marRight w:val="0"/>
          <w:marTop w:val="0"/>
          <w:marBottom w:val="0"/>
          <w:divBdr>
            <w:top w:val="none" w:sz="0" w:space="0" w:color="auto"/>
            <w:left w:val="none" w:sz="0" w:space="0" w:color="auto"/>
            <w:bottom w:val="none" w:sz="0" w:space="0" w:color="auto"/>
            <w:right w:val="none" w:sz="0" w:space="0" w:color="auto"/>
          </w:divBdr>
        </w:div>
        <w:div w:id="500586276">
          <w:marLeft w:val="0"/>
          <w:marRight w:val="0"/>
          <w:marTop w:val="0"/>
          <w:marBottom w:val="0"/>
          <w:divBdr>
            <w:top w:val="none" w:sz="0" w:space="0" w:color="auto"/>
            <w:left w:val="none" w:sz="0" w:space="0" w:color="auto"/>
            <w:bottom w:val="none" w:sz="0" w:space="0" w:color="auto"/>
            <w:right w:val="none" w:sz="0" w:space="0" w:color="auto"/>
          </w:divBdr>
        </w:div>
        <w:div w:id="714428484">
          <w:marLeft w:val="0"/>
          <w:marRight w:val="0"/>
          <w:marTop w:val="0"/>
          <w:marBottom w:val="0"/>
          <w:divBdr>
            <w:top w:val="none" w:sz="0" w:space="0" w:color="auto"/>
            <w:left w:val="none" w:sz="0" w:space="0" w:color="auto"/>
            <w:bottom w:val="none" w:sz="0" w:space="0" w:color="auto"/>
            <w:right w:val="none" w:sz="0" w:space="0" w:color="auto"/>
          </w:divBdr>
        </w:div>
        <w:div w:id="879784230">
          <w:marLeft w:val="0"/>
          <w:marRight w:val="0"/>
          <w:marTop w:val="0"/>
          <w:marBottom w:val="0"/>
          <w:divBdr>
            <w:top w:val="none" w:sz="0" w:space="0" w:color="auto"/>
            <w:left w:val="none" w:sz="0" w:space="0" w:color="auto"/>
            <w:bottom w:val="none" w:sz="0" w:space="0" w:color="auto"/>
            <w:right w:val="none" w:sz="0" w:space="0" w:color="auto"/>
          </w:divBdr>
        </w:div>
        <w:div w:id="959919541">
          <w:marLeft w:val="0"/>
          <w:marRight w:val="0"/>
          <w:marTop w:val="0"/>
          <w:marBottom w:val="0"/>
          <w:divBdr>
            <w:top w:val="none" w:sz="0" w:space="0" w:color="auto"/>
            <w:left w:val="none" w:sz="0" w:space="0" w:color="auto"/>
            <w:bottom w:val="none" w:sz="0" w:space="0" w:color="auto"/>
            <w:right w:val="none" w:sz="0" w:space="0" w:color="auto"/>
          </w:divBdr>
        </w:div>
        <w:div w:id="967465980">
          <w:marLeft w:val="0"/>
          <w:marRight w:val="0"/>
          <w:marTop w:val="0"/>
          <w:marBottom w:val="0"/>
          <w:divBdr>
            <w:top w:val="none" w:sz="0" w:space="0" w:color="auto"/>
            <w:left w:val="none" w:sz="0" w:space="0" w:color="auto"/>
            <w:bottom w:val="none" w:sz="0" w:space="0" w:color="auto"/>
            <w:right w:val="none" w:sz="0" w:space="0" w:color="auto"/>
          </w:divBdr>
        </w:div>
        <w:div w:id="1042556842">
          <w:marLeft w:val="0"/>
          <w:marRight w:val="0"/>
          <w:marTop w:val="0"/>
          <w:marBottom w:val="0"/>
          <w:divBdr>
            <w:top w:val="none" w:sz="0" w:space="0" w:color="auto"/>
            <w:left w:val="none" w:sz="0" w:space="0" w:color="auto"/>
            <w:bottom w:val="none" w:sz="0" w:space="0" w:color="auto"/>
            <w:right w:val="none" w:sz="0" w:space="0" w:color="auto"/>
          </w:divBdr>
        </w:div>
        <w:div w:id="1076560057">
          <w:marLeft w:val="0"/>
          <w:marRight w:val="0"/>
          <w:marTop w:val="0"/>
          <w:marBottom w:val="0"/>
          <w:divBdr>
            <w:top w:val="none" w:sz="0" w:space="0" w:color="auto"/>
            <w:left w:val="none" w:sz="0" w:space="0" w:color="auto"/>
            <w:bottom w:val="none" w:sz="0" w:space="0" w:color="auto"/>
            <w:right w:val="none" w:sz="0" w:space="0" w:color="auto"/>
          </w:divBdr>
        </w:div>
        <w:div w:id="1158762264">
          <w:marLeft w:val="0"/>
          <w:marRight w:val="0"/>
          <w:marTop w:val="0"/>
          <w:marBottom w:val="0"/>
          <w:divBdr>
            <w:top w:val="none" w:sz="0" w:space="0" w:color="auto"/>
            <w:left w:val="none" w:sz="0" w:space="0" w:color="auto"/>
            <w:bottom w:val="none" w:sz="0" w:space="0" w:color="auto"/>
            <w:right w:val="none" w:sz="0" w:space="0" w:color="auto"/>
          </w:divBdr>
        </w:div>
        <w:div w:id="1199048993">
          <w:marLeft w:val="0"/>
          <w:marRight w:val="0"/>
          <w:marTop w:val="0"/>
          <w:marBottom w:val="0"/>
          <w:divBdr>
            <w:top w:val="none" w:sz="0" w:space="0" w:color="auto"/>
            <w:left w:val="none" w:sz="0" w:space="0" w:color="auto"/>
            <w:bottom w:val="none" w:sz="0" w:space="0" w:color="auto"/>
            <w:right w:val="none" w:sz="0" w:space="0" w:color="auto"/>
          </w:divBdr>
        </w:div>
        <w:div w:id="1334184849">
          <w:marLeft w:val="0"/>
          <w:marRight w:val="0"/>
          <w:marTop w:val="0"/>
          <w:marBottom w:val="0"/>
          <w:divBdr>
            <w:top w:val="none" w:sz="0" w:space="0" w:color="auto"/>
            <w:left w:val="none" w:sz="0" w:space="0" w:color="auto"/>
            <w:bottom w:val="none" w:sz="0" w:space="0" w:color="auto"/>
            <w:right w:val="none" w:sz="0" w:space="0" w:color="auto"/>
          </w:divBdr>
        </w:div>
        <w:div w:id="1341203219">
          <w:marLeft w:val="0"/>
          <w:marRight w:val="0"/>
          <w:marTop w:val="0"/>
          <w:marBottom w:val="0"/>
          <w:divBdr>
            <w:top w:val="none" w:sz="0" w:space="0" w:color="auto"/>
            <w:left w:val="none" w:sz="0" w:space="0" w:color="auto"/>
            <w:bottom w:val="none" w:sz="0" w:space="0" w:color="auto"/>
            <w:right w:val="none" w:sz="0" w:space="0" w:color="auto"/>
          </w:divBdr>
        </w:div>
        <w:div w:id="1343123315">
          <w:marLeft w:val="0"/>
          <w:marRight w:val="0"/>
          <w:marTop w:val="0"/>
          <w:marBottom w:val="0"/>
          <w:divBdr>
            <w:top w:val="none" w:sz="0" w:space="0" w:color="auto"/>
            <w:left w:val="none" w:sz="0" w:space="0" w:color="auto"/>
            <w:bottom w:val="none" w:sz="0" w:space="0" w:color="auto"/>
            <w:right w:val="none" w:sz="0" w:space="0" w:color="auto"/>
          </w:divBdr>
        </w:div>
        <w:div w:id="1432899454">
          <w:marLeft w:val="0"/>
          <w:marRight w:val="0"/>
          <w:marTop w:val="0"/>
          <w:marBottom w:val="0"/>
          <w:divBdr>
            <w:top w:val="none" w:sz="0" w:space="0" w:color="auto"/>
            <w:left w:val="none" w:sz="0" w:space="0" w:color="auto"/>
            <w:bottom w:val="none" w:sz="0" w:space="0" w:color="auto"/>
            <w:right w:val="none" w:sz="0" w:space="0" w:color="auto"/>
          </w:divBdr>
        </w:div>
        <w:div w:id="1514224368">
          <w:marLeft w:val="0"/>
          <w:marRight w:val="0"/>
          <w:marTop w:val="0"/>
          <w:marBottom w:val="0"/>
          <w:divBdr>
            <w:top w:val="none" w:sz="0" w:space="0" w:color="auto"/>
            <w:left w:val="none" w:sz="0" w:space="0" w:color="auto"/>
            <w:bottom w:val="none" w:sz="0" w:space="0" w:color="auto"/>
            <w:right w:val="none" w:sz="0" w:space="0" w:color="auto"/>
          </w:divBdr>
        </w:div>
        <w:div w:id="1543323385">
          <w:marLeft w:val="0"/>
          <w:marRight w:val="0"/>
          <w:marTop w:val="0"/>
          <w:marBottom w:val="0"/>
          <w:divBdr>
            <w:top w:val="none" w:sz="0" w:space="0" w:color="auto"/>
            <w:left w:val="none" w:sz="0" w:space="0" w:color="auto"/>
            <w:bottom w:val="none" w:sz="0" w:space="0" w:color="auto"/>
            <w:right w:val="none" w:sz="0" w:space="0" w:color="auto"/>
          </w:divBdr>
        </w:div>
        <w:div w:id="1826821140">
          <w:marLeft w:val="0"/>
          <w:marRight w:val="0"/>
          <w:marTop w:val="0"/>
          <w:marBottom w:val="0"/>
          <w:divBdr>
            <w:top w:val="none" w:sz="0" w:space="0" w:color="auto"/>
            <w:left w:val="none" w:sz="0" w:space="0" w:color="auto"/>
            <w:bottom w:val="none" w:sz="0" w:space="0" w:color="auto"/>
            <w:right w:val="none" w:sz="0" w:space="0" w:color="auto"/>
          </w:divBdr>
        </w:div>
        <w:div w:id="1870070421">
          <w:marLeft w:val="0"/>
          <w:marRight w:val="0"/>
          <w:marTop w:val="0"/>
          <w:marBottom w:val="0"/>
          <w:divBdr>
            <w:top w:val="none" w:sz="0" w:space="0" w:color="auto"/>
            <w:left w:val="none" w:sz="0" w:space="0" w:color="auto"/>
            <w:bottom w:val="none" w:sz="0" w:space="0" w:color="auto"/>
            <w:right w:val="none" w:sz="0" w:space="0" w:color="auto"/>
          </w:divBdr>
        </w:div>
        <w:div w:id="1894391011">
          <w:marLeft w:val="0"/>
          <w:marRight w:val="0"/>
          <w:marTop w:val="0"/>
          <w:marBottom w:val="0"/>
          <w:divBdr>
            <w:top w:val="none" w:sz="0" w:space="0" w:color="auto"/>
            <w:left w:val="none" w:sz="0" w:space="0" w:color="auto"/>
            <w:bottom w:val="none" w:sz="0" w:space="0" w:color="auto"/>
            <w:right w:val="none" w:sz="0" w:space="0" w:color="auto"/>
          </w:divBdr>
        </w:div>
        <w:div w:id="1936357391">
          <w:marLeft w:val="0"/>
          <w:marRight w:val="0"/>
          <w:marTop w:val="0"/>
          <w:marBottom w:val="0"/>
          <w:divBdr>
            <w:top w:val="none" w:sz="0" w:space="0" w:color="auto"/>
            <w:left w:val="none" w:sz="0" w:space="0" w:color="auto"/>
            <w:bottom w:val="none" w:sz="0" w:space="0" w:color="auto"/>
            <w:right w:val="none" w:sz="0" w:space="0" w:color="auto"/>
          </w:divBdr>
        </w:div>
        <w:div w:id="2003384365">
          <w:marLeft w:val="0"/>
          <w:marRight w:val="0"/>
          <w:marTop w:val="0"/>
          <w:marBottom w:val="0"/>
          <w:divBdr>
            <w:top w:val="none" w:sz="0" w:space="0" w:color="auto"/>
            <w:left w:val="none" w:sz="0" w:space="0" w:color="auto"/>
            <w:bottom w:val="none" w:sz="0" w:space="0" w:color="auto"/>
            <w:right w:val="none" w:sz="0" w:space="0" w:color="auto"/>
          </w:divBdr>
        </w:div>
        <w:div w:id="2068719788">
          <w:marLeft w:val="0"/>
          <w:marRight w:val="0"/>
          <w:marTop w:val="0"/>
          <w:marBottom w:val="0"/>
          <w:divBdr>
            <w:top w:val="none" w:sz="0" w:space="0" w:color="auto"/>
            <w:left w:val="none" w:sz="0" w:space="0" w:color="auto"/>
            <w:bottom w:val="none" w:sz="0" w:space="0" w:color="auto"/>
            <w:right w:val="none" w:sz="0" w:space="0" w:color="auto"/>
          </w:divBdr>
        </w:div>
      </w:divsChild>
    </w:div>
    <w:div w:id="1162618274">
      <w:bodyDiv w:val="1"/>
      <w:marLeft w:val="0"/>
      <w:marRight w:val="0"/>
      <w:marTop w:val="0"/>
      <w:marBottom w:val="0"/>
      <w:divBdr>
        <w:top w:val="none" w:sz="0" w:space="0" w:color="auto"/>
        <w:left w:val="none" w:sz="0" w:space="0" w:color="auto"/>
        <w:bottom w:val="none" w:sz="0" w:space="0" w:color="auto"/>
        <w:right w:val="none" w:sz="0" w:space="0" w:color="auto"/>
      </w:divBdr>
    </w:div>
    <w:div w:id="1251767996">
      <w:bodyDiv w:val="1"/>
      <w:marLeft w:val="0"/>
      <w:marRight w:val="0"/>
      <w:marTop w:val="0"/>
      <w:marBottom w:val="0"/>
      <w:divBdr>
        <w:top w:val="none" w:sz="0" w:space="0" w:color="auto"/>
        <w:left w:val="none" w:sz="0" w:space="0" w:color="auto"/>
        <w:bottom w:val="none" w:sz="0" w:space="0" w:color="auto"/>
        <w:right w:val="none" w:sz="0" w:space="0" w:color="auto"/>
      </w:divBdr>
    </w:div>
    <w:div w:id="1423529902">
      <w:bodyDiv w:val="1"/>
      <w:marLeft w:val="0"/>
      <w:marRight w:val="0"/>
      <w:marTop w:val="0"/>
      <w:marBottom w:val="0"/>
      <w:divBdr>
        <w:top w:val="none" w:sz="0" w:space="0" w:color="auto"/>
        <w:left w:val="none" w:sz="0" w:space="0" w:color="auto"/>
        <w:bottom w:val="none" w:sz="0" w:space="0" w:color="auto"/>
        <w:right w:val="none" w:sz="0" w:space="0" w:color="auto"/>
      </w:divBdr>
    </w:div>
    <w:div w:id="1728216909">
      <w:bodyDiv w:val="1"/>
      <w:marLeft w:val="0"/>
      <w:marRight w:val="0"/>
      <w:marTop w:val="0"/>
      <w:marBottom w:val="0"/>
      <w:divBdr>
        <w:top w:val="none" w:sz="0" w:space="0" w:color="auto"/>
        <w:left w:val="none" w:sz="0" w:space="0" w:color="auto"/>
        <w:bottom w:val="none" w:sz="0" w:space="0" w:color="auto"/>
        <w:right w:val="none" w:sz="0" w:space="0" w:color="auto"/>
      </w:divBdr>
    </w:div>
    <w:div w:id="1935088331">
      <w:bodyDiv w:val="1"/>
      <w:marLeft w:val="0"/>
      <w:marRight w:val="0"/>
      <w:marTop w:val="0"/>
      <w:marBottom w:val="0"/>
      <w:divBdr>
        <w:top w:val="none" w:sz="0" w:space="0" w:color="auto"/>
        <w:left w:val="none" w:sz="0" w:space="0" w:color="auto"/>
        <w:bottom w:val="none" w:sz="0" w:space="0" w:color="auto"/>
        <w:right w:val="none" w:sz="0" w:space="0" w:color="auto"/>
      </w:divBdr>
    </w:div>
    <w:div w:id="1936554140">
      <w:bodyDiv w:val="1"/>
      <w:marLeft w:val="0"/>
      <w:marRight w:val="0"/>
      <w:marTop w:val="0"/>
      <w:marBottom w:val="0"/>
      <w:divBdr>
        <w:top w:val="none" w:sz="0" w:space="0" w:color="auto"/>
        <w:left w:val="none" w:sz="0" w:space="0" w:color="auto"/>
        <w:bottom w:val="none" w:sz="0" w:space="0" w:color="auto"/>
        <w:right w:val="none" w:sz="0" w:space="0" w:color="auto"/>
      </w:divBdr>
    </w:div>
    <w:div w:id="1978760694">
      <w:bodyDiv w:val="1"/>
      <w:marLeft w:val="0"/>
      <w:marRight w:val="0"/>
      <w:marTop w:val="0"/>
      <w:marBottom w:val="0"/>
      <w:divBdr>
        <w:top w:val="none" w:sz="0" w:space="0" w:color="auto"/>
        <w:left w:val="none" w:sz="0" w:space="0" w:color="auto"/>
        <w:bottom w:val="none" w:sz="0" w:space="0" w:color="auto"/>
        <w:right w:val="none" w:sz="0" w:space="0" w:color="auto"/>
      </w:divBdr>
    </w:div>
    <w:div w:id="20747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dziennikustaw.gov.pl/du/2018/1637/1"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1EDAE-FEDE-41B4-81D2-40BEA00EDF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14</Pages>
  <Words>6179</Words>
  <Characters>37074</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22/PN/06</vt:lpstr>
    </vt:vector>
  </TitlesOfParts>
  <Company>zsnspzoo</Company>
  <LinksUpToDate>false</LinksUpToDate>
  <CharactersWithSpaces>43167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22/PN/06</dc:title>
  <dc:creator>zaop</dc:creator>
  <cp:lastModifiedBy>barelz</cp:lastModifiedBy>
  <cp:revision>68</cp:revision>
  <cp:lastPrinted>2018-12-11T12:27:00Z</cp:lastPrinted>
  <dcterms:created xsi:type="dcterms:W3CDTF">2018-10-22T11:33:00Z</dcterms:created>
  <dcterms:modified xsi:type="dcterms:W3CDTF">2019-01-04T11:27:00Z</dcterms:modified>
</cp:coreProperties>
</file>