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62CF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F62C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62CF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C532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841D6">
        <w:rPr>
          <w:rFonts w:ascii="Arial" w:hAnsi="Arial" w:cs="Arial"/>
          <w:b w:val="0"/>
          <w:sz w:val="22"/>
          <w:szCs w:val="22"/>
        </w:rPr>
        <w:t>10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D25" w:rsidRPr="004A396E" w:rsidRDefault="004A396E" w:rsidP="004A396E">
      <w:pPr>
        <w:tabs>
          <w:tab w:val="left" w:pos="4395"/>
        </w:tabs>
        <w:rPr>
          <w:rFonts w:ascii="Arial" w:hAnsi="Arial" w:cs="Arial"/>
          <w:b/>
        </w:rPr>
      </w:pPr>
      <w:r>
        <w:tab/>
      </w:r>
      <w:r w:rsidRPr="004A396E">
        <w:rPr>
          <w:rFonts w:ascii="Arial" w:hAnsi="Arial" w:cs="Arial"/>
          <w:b/>
        </w:rPr>
        <w:t>Do wszystkich zainteresowanych Wykonawców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5C7938">
        <w:rPr>
          <w:rFonts w:ascii="Arial" w:hAnsi="Arial" w:cs="Arial"/>
          <w:u w:val="single"/>
        </w:rPr>
        <w:t>14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5C7938">
        <w:rPr>
          <w:rFonts w:ascii="Arial" w:hAnsi="Arial" w:cs="Arial"/>
          <w:u w:val="single"/>
        </w:rPr>
        <w:t>aparatu do znieczulania i łóżek szpitalnych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4A396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27E" w:rsidRPr="005B609E" w:rsidRDefault="008A28E4" w:rsidP="00C5327E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>Pytanie nr 1</w:t>
      </w:r>
      <w:r w:rsidR="00C5327E" w:rsidRPr="005B609E">
        <w:rPr>
          <w:rFonts w:ascii="Arial" w:hAnsi="Arial" w:cs="Arial"/>
          <w:b/>
        </w:rPr>
        <w:t xml:space="preserve"> </w:t>
      </w:r>
      <w:r w:rsidR="00C5327E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łóżko o długości całkowitej 2190mm 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4B591B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5B609E" w:rsidRPr="005B609E">
        <w:rPr>
          <w:rFonts w:ascii="Arial" w:hAnsi="Arial" w:cs="Arial"/>
          <w:b/>
          <w:bCs/>
          <w:sz w:val="20"/>
          <w:szCs w:val="20"/>
        </w:rPr>
        <w:t>T</w:t>
      </w:r>
      <w:r w:rsidR="00A841D6">
        <w:rPr>
          <w:rFonts w:ascii="Arial" w:hAnsi="Arial" w:cs="Arial"/>
          <w:b/>
          <w:bCs/>
          <w:sz w:val="20"/>
          <w:szCs w:val="20"/>
        </w:rPr>
        <w:t>AK</w:t>
      </w:r>
      <w:r w:rsidR="005B609E" w:rsidRP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>Pytanie nr 2</w:t>
      </w:r>
      <w:r w:rsidR="005C7938" w:rsidRPr="005B609E">
        <w:rPr>
          <w:rFonts w:ascii="Calibri" w:hAnsi="Calibri" w:cs="Arno Pro"/>
        </w:rPr>
        <w:t xml:space="preserve"> 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całkowitą szerokość leża pod materac 880mm?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4B591B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5B609E" w:rsidRPr="005B609E">
        <w:rPr>
          <w:rFonts w:ascii="Arial" w:hAnsi="Arial" w:cs="Arial"/>
          <w:b/>
          <w:bCs/>
          <w:sz w:val="20"/>
          <w:szCs w:val="20"/>
        </w:rPr>
        <w:t>T</w:t>
      </w:r>
      <w:r w:rsidR="00A841D6">
        <w:rPr>
          <w:rFonts w:ascii="Arial" w:hAnsi="Arial" w:cs="Arial"/>
          <w:b/>
          <w:bCs/>
          <w:sz w:val="20"/>
          <w:szCs w:val="20"/>
        </w:rPr>
        <w:t>AK</w:t>
      </w:r>
      <w:r w:rsidR="004B591B" w:rsidRP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>Pytanie nr 3</w:t>
      </w:r>
      <w:r w:rsidR="005C7938" w:rsidRPr="005B609E">
        <w:rPr>
          <w:rFonts w:ascii="Arial" w:hAnsi="Arial" w:cs="Arial"/>
          <w:b/>
        </w:rPr>
        <w:t xml:space="preserve"> </w:t>
      </w:r>
      <w:r w:rsidR="005C7938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regulację wysokości w zakresie 320-760mm, gwarantującym minimalną bezpieczną wysokości zapobiegającą zeskakiwaniu pacjenta z łóżka?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5B609E">
        <w:rPr>
          <w:rFonts w:ascii="Arial" w:hAnsi="Arial" w:cs="Arial"/>
          <w:b/>
          <w:bCs/>
          <w:sz w:val="20"/>
          <w:szCs w:val="20"/>
        </w:rPr>
        <w:t xml:space="preserve"> Zgodnie z SIWZ.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>Pytanie nr 4</w:t>
      </w:r>
      <w:r w:rsidR="005C7938" w:rsidRPr="005B609E">
        <w:rPr>
          <w:rFonts w:ascii="Arial" w:hAnsi="Arial" w:cs="Arial"/>
          <w:b/>
        </w:rPr>
        <w:t xml:space="preserve"> </w:t>
      </w:r>
      <w:r w:rsidR="005C7938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Czy Zamawiający dopuści regulację funkcji elektrycznych odbywających się z użyciem: 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przycisków na podświetlanym panelu centralnym z możliwością selektywnej blokady zlokalizowanym na szczycie łóżka od strony nóg pacjenta- wszystkie regulacje;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regulacja wysokości, kąta nachylenia oparcia, segmentu uda oraz pozycji krzesła kardiologicznego sterowane od strony wewnętrznej barierek bocznych z podświetlanego sterownika;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możliwość elektrycznego ustawienia leża do pozycji krzesła kardiologicznego z jednoczesnym wychyleniem do pozycji Trendelenburga dostępna z jednego przycisku;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możliwość ustawienia segmentów leża do pozycji naczyniowej z uniesionymi nogami w sekcji podudzia dla rozluźniania odcinka lędźwiowo- krzyżowego oraz obniżenia kompresji w obrębie jamy brzusznej i po porodzie sterowane z jednego przycisku?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b/>
          <w:bCs/>
          <w:sz w:val="20"/>
          <w:szCs w:val="20"/>
        </w:rPr>
        <w:t>Odpowiedź:</w:t>
      </w:r>
      <w:r w:rsidR="004B591B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5B609E">
        <w:rPr>
          <w:rFonts w:ascii="Arial" w:hAnsi="Arial" w:cs="Arial"/>
          <w:b/>
          <w:bCs/>
          <w:sz w:val="20"/>
          <w:szCs w:val="20"/>
        </w:rPr>
        <w:t>TA</w:t>
      </w:r>
      <w:r w:rsidR="00A841D6">
        <w:rPr>
          <w:rFonts w:ascii="Arial" w:hAnsi="Arial" w:cs="Arial"/>
          <w:b/>
          <w:bCs/>
          <w:sz w:val="20"/>
          <w:szCs w:val="20"/>
        </w:rPr>
        <w:t>K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</w:t>
      </w:r>
      <w:r w:rsidR="005C7938" w:rsidRPr="005B609E">
        <w:rPr>
          <w:rFonts w:ascii="Arial" w:hAnsi="Arial" w:cs="Arial"/>
          <w:b/>
        </w:rPr>
        <w:t xml:space="preserve">5 </w:t>
      </w:r>
      <w:r w:rsidR="005C7938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ograniczy wybór systemu blokady kół do charakterystycznego dla łóżek szpitalnych OIOM czyli centralnej jednoczesnej blokady wszystkich kół, co zapewnia maksimum bezpieczeństwa dla pacjenta i personelu?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5B609E" w:rsidRPr="00A841D6">
        <w:rPr>
          <w:rFonts w:ascii="Arial" w:hAnsi="Arial" w:cs="Arial"/>
          <w:b/>
          <w:bCs/>
          <w:sz w:val="20"/>
          <w:szCs w:val="20"/>
          <w:lang w:val="pl-PL"/>
        </w:rPr>
        <w:t>Dopuszczamy</w:t>
      </w:r>
      <w:r w:rsid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</w:t>
      </w:r>
      <w:r w:rsidR="005C7938" w:rsidRPr="005B609E">
        <w:rPr>
          <w:rFonts w:ascii="Arial" w:hAnsi="Arial" w:cs="Arial"/>
          <w:b/>
        </w:rPr>
        <w:t xml:space="preserve">6 </w:t>
      </w:r>
      <w:r w:rsidR="005C7938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Czy Zamawiający dopuści regulację funkcji elektrycznych odbywających się z użyciem: 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przycisków na podświetlanym panelu centralnym z możliwością selektywnej blokady zlokalizowanym obustronnie wbudowane w barierki boczne- wszystkie regulacje;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regulacja wysokości, kąta nachylenia oparcia, segmentu uda oraz pozycji krzesła kardiologicznego sterowane od strony wewnętrznej barierek bocznych z podświetlanego sterownika;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możliwość elektrycznego ustawienia leża do pozycji krzesła kardiologicznego z jednoczesnym wychyleniem do pozycji Trendelenburga dostępna z jednego przycisku;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lastRenderedPageBreak/>
        <w:t xml:space="preserve"> - możliwość ustawienia segmentów leża do pozycji naczyniowej z uniesionymi nogami w sekcji podudzia dla rozluźniania odcinka lędźwiowo- krzyżowego oraz obniżenia kompresji w obrębie jamy brzusznej i po porodzie sterowane z jednego przycisku?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5B609E">
        <w:rPr>
          <w:rFonts w:ascii="Arial" w:hAnsi="Arial" w:cs="Arial"/>
          <w:b/>
          <w:bCs/>
          <w:sz w:val="20"/>
          <w:szCs w:val="20"/>
        </w:rPr>
        <w:t xml:space="preserve"> TAK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C5327E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</w:t>
      </w:r>
      <w:r w:rsidR="005C7938" w:rsidRPr="005B609E">
        <w:rPr>
          <w:rFonts w:ascii="Arial" w:hAnsi="Arial" w:cs="Arial"/>
          <w:b/>
        </w:rPr>
        <w:t xml:space="preserve">7 </w:t>
      </w:r>
      <w:r w:rsidR="005C7938" w:rsidRPr="005B609E">
        <w:rPr>
          <w:rFonts w:ascii="Calibri" w:hAnsi="Calibri" w:cs="Arno Pro"/>
        </w:rPr>
        <w:t>Zadanie nr 2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koła o średnicy 125mm, antystatyczne, bez widocznej osi obrotu, gdzie może gromadzić się trudny do usunięcia brud?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5B609E">
        <w:rPr>
          <w:rFonts w:ascii="Arial" w:hAnsi="Arial" w:cs="Arial"/>
          <w:b/>
          <w:bCs/>
          <w:sz w:val="20"/>
          <w:szCs w:val="20"/>
        </w:rPr>
        <w:t>TAK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5C7938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8 </w:t>
      </w:r>
      <w:r w:rsidRPr="005B609E">
        <w:rPr>
          <w:rFonts w:ascii="Calibri" w:hAnsi="Calibri" w:cs="Arno Pro"/>
        </w:rPr>
        <w:t>Zadanie nr 2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w związku z wymogiem zaoferowania wysokiej klasy materaca przeciwodleżynowego, prewencyjnego Zamawiający oczekuje przedstawienia mapy rozkładu nacisku materaca na ciało pacjenta prezentowanej w formie graficznej stopień redystrybucji nacisku w mmHg w strefach materaca głowa- biodra- pięty?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443842" w:rsidRPr="005B609E">
        <w:rPr>
          <w:rFonts w:ascii="Arial" w:hAnsi="Arial" w:cs="Arial"/>
          <w:b/>
          <w:bCs/>
          <w:sz w:val="20"/>
          <w:szCs w:val="20"/>
          <w:lang w:val="pl-PL"/>
        </w:rPr>
        <w:t>Dopuszczamy</w:t>
      </w:r>
      <w:r w:rsidR="00443842" w:rsidRPr="005B609E">
        <w:rPr>
          <w:rFonts w:ascii="Arial" w:hAnsi="Arial" w:cs="Arial"/>
          <w:b/>
          <w:bCs/>
          <w:sz w:val="20"/>
          <w:szCs w:val="20"/>
        </w:rPr>
        <w:t xml:space="preserve">, nie </w:t>
      </w:r>
      <w:r w:rsidR="005B609E" w:rsidRPr="00A841D6">
        <w:rPr>
          <w:rFonts w:ascii="Arial" w:hAnsi="Arial" w:cs="Arial"/>
          <w:b/>
          <w:bCs/>
          <w:sz w:val="20"/>
          <w:szCs w:val="20"/>
          <w:lang w:val="pl-PL"/>
        </w:rPr>
        <w:t>oczekujemy</w:t>
      </w:r>
      <w:r w:rsidR="00443842" w:rsidRP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5C7938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9 </w:t>
      </w:r>
      <w:r w:rsidRPr="005B609E">
        <w:rPr>
          <w:rFonts w:ascii="Calibri" w:hAnsi="Calibri" w:cs="Arno Pro"/>
        </w:rPr>
        <w:t>Zadanie nr 2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w związku z wymogiem zaoferowania materaca niepalnego, Zamawiający wymaga przedstawienia certyfikatu potwierdzającego niepalność (normy PN EN 597 1 i 2) wystawionego przez producenta?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b/>
          <w:bCs/>
          <w:sz w:val="20"/>
          <w:szCs w:val="20"/>
        </w:rPr>
        <w:t>Odpowiedź:</w:t>
      </w:r>
      <w:r w:rsidR="00443842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443842" w:rsidRPr="00A841D6">
        <w:rPr>
          <w:rFonts w:ascii="Arial" w:hAnsi="Arial" w:cs="Arial"/>
          <w:b/>
          <w:bCs/>
          <w:sz w:val="20"/>
          <w:szCs w:val="20"/>
          <w:lang w:val="pl-PL"/>
        </w:rPr>
        <w:t>Dopuszczamy</w:t>
      </w:r>
      <w:r w:rsidR="00443842" w:rsidRPr="005B609E">
        <w:rPr>
          <w:rFonts w:ascii="Arial" w:hAnsi="Arial" w:cs="Arial"/>
          <w:b/>
          <w:bCs/>
          <w:sz w:val="20"/>
          <w:szCs w:val="20"/>
        </w:rPr>
        <w:t xml:space="preserve">, nie </w:t>
      </w:r>
      <w:r w:rsidR="00443842" w:rsidRPr="00A841D6">
        <w:rPr>
          <w:rFonts w:ascii="Arial" w:hAnsi="Arial" w:cs="Arial"/>
          <w:b/>
          <w:bCs/>
          <w:sz w:val="20"/>
          <w:szCs w:val="20"/>
          <w:lang w:val="pl-PL"/>
        </w:rPr>
        <w:t>wymagamy</w:t>
      </w:r>
      <w:r w:rsid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5C7938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10 </w:t>
      </w:r>
      <w:r w:rsidRPr="005B609E">
        <w:rPr>
          <w:rFonts w:ascii="Calibri" w:hAnsi="Calibri" w:cs="Arno Pro"/>
        </w:rPr>
        <w:t>Zadanie nr 2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szerokość materaca 880mm?</w:t>
      </w:r>
    </w:p>
    <w:p w:rsidR="005C7938" w:rsidRPr="005B609E" w:rsidRDefault="005C7938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  <w:bCs/>
        </w:rPr>
        <w:t>Odpowiedź:</w:t>
      </w:r>
      <w:r w:rsidRPr="005B609E">
        <w:rPr>
          <w:rFonts w:ascii="Calibri" w:hAnsi="Calibri" w:cs="Arno Pro"/>
        </w:rPr>
        <w:t xml:space="preserve"> </w:t>
      </w:r>
      <w:r w:rsidR="00F93D07" w:rsidRPr="005B609E">
        <w:rPr>
          <w:rFonts w:ascii="Arial" w:hAnsi="Arial" w:cs="Arial"/>
          <w:b/>
          <w:bCs/>
        </w:rPr>
        <w:t>Zgodnie z SIWZ.</w:t>
      </w:r>
    </w:p>
    <w:p w:rsidR="005C7938" w:rsidRPr="005B609E" w:rsidRDefault="005C7938" w:rsidP="005C7938">
      <w:pPr>
        <w:rPr>
          <w:rFonts w:ascii="Arial" w:hAnsi="Arial" w:cs="Arial"/>
          <w:b/>
        </w:rPr>
      </w:pPr>
    </w:p>
    <w:p w:rsidR="005C7938" w:rsidRPr="005B609E" w:rsidRDefault="005C7938" w:rsidP="005C7938">
      <w:pPr>
        <w:rPr>
          <w:rFonts w:ascii="Calibri" w:hAnsi="Calibri" w:cs="Arno Pro"/>
        </w:rPr>
      </w:pPr>
      <w:r w:rsidRPr="005B609E">
        <w:rPr>
          <w:rFonts w:ascii="Arial" w:hAnsi="Arial" w:cs="Arial"/>
          <w:b/>
        </w:rPr>
        <w:t xml:space="preserve">Pytanie nr 11 </w:t>
      </w:r>
      <w:r w:rsidRPr="005B609E">
        <w:rPr>
          <w:rFonts w:ascii="Calibri" w:hAnsi="Calibri" w:cs="Arno Pro"/>
        </w:rPr>
        <w:t>Zadanie nr 2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oczekuje by segmenty leża były zdejmowane do dezynfekcji bez użycia narzędzi co jest standardem dla łóżek do intensywnej opieki medycznej?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F93D07" w:rsidRPr="00A841D6">
        <w:rPr>
          <w:rFonts w:ascii="Arial" w:hAnsi="Arial" w:cs="Arial"/>
          <w:b/>
          <w:bCs/>
          <w:sz w:val="20"/>
          <w:szCs w:val="20"/>
          <w:lang w:val="pl-PL"/>
        </w:rPr>
        <w:t>Dopuszczamy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C5327E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327E" w:rsidRPr="005B609E" w:rsidRDefault="005C7938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sz w:val="20"/>
          <w:szCs w:val="20"/>
          <w:lang w:val="pl-PL"/>
        </w:rPr>
        <w:t>Pytanie</w:t>
      </w:r>
      <w:r w:rsidRPr="005B609E">
        <w:rPr>
          <w:rFonts w:ascii="Arial" w:hAnsi="Arial" w:cs="Arial"/>
          <w:b/>
          <w:sz w:val="20"/>
          <w:szCs w:val="20"/>
        </w:rPr>
        <w:t xml:space="preserve"> nr 12 </w:t>
      </w:r>
      <w:r w:rsidR="00C5327E"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łó</w:t>
      </w:r>
      <w:r w:rsidR="005C7938" w:rsidRPr="005B609E">
        <w:rPr>
          <w:rFonts w:ascii="Arial" w:hAnsi="Arial" w:cs="Arial"/>
          <w:sz w:val="20"/>
          <w:szCs w:val="20"/>
          <w:lang w:val="pl-PL"/>
        </w:rPr>
        <w:t>ż</w:t>
      </w:r>
      <w:r w:rsidRPr="005B609E">
        <w:rPr>
          <w:rFonts w:ascii="Arial" w:hAnsi="Arial" w:cs="Arial"/>
          <w:sz w:val="20"/>
          <w:szCs w:val="20"/>
          <w:lang w:val="pl-PL"/>
        </w:rPr>
        <w:t>ko o długości całkowitej 2190mm z możliwością przedłużenia o 220mm?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Zgodnie z SIWZ.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b/>
          <w:sz w:val="20"/>
          <w:szCs w:val="20"/>
        </w:rPr>
        <w:t xml:space="preserve">Pytanie nr 13 </w:t>
      </w:r>
      <w:r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łó</w:t>
      </w:r>
      <w:r w:rsidR="005C7938" w:rsidRPr="005B609E">
        <w:rPr>
          <w:rFonts w:ascii="Arial" w:hAnsi="Arial" w:cs="Arial"/>
          <w:sz w:val="20"/>
          <w:szCs w:val="20"/>
          <w:lang w:val="pl-PL"/>
        </w:rPr>
        <w:t>ż</w:t>
      </w:r>
      <w:r w:rsidRPr="005B609E">
        <w:rPr>
          <w:rFonts w:ascii="Arial" w:hAnsi="Arial" w:cs="Arial"/>
          <w:sz w:val="20"/>
          <w:szCs w:val="20"/>
          <w:lang w:val="pl-PL"/>
        </w:rPr>
        <w:t>ko o całkowitej szerokości 1030 z podniesionymi barierkami oraz 1000mm z opuszczonymi?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Zgodnie z SIWZ.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sz w:val="20"/>
          <w:szCs w:val="20"/>
          <w:lang w:val="pl-PL"/>
        </w:rPr>
        <w:t>Pytanie</w:t>
      </w:r>
      <w:r w:rsidRPr="005B609E">
        <w:rPr>
          <w:rFonts w:ascii="Arial" w:hAnsi="Arial" w:cs="Arial"/>
          <w:b/>
          <w:sz w:val="20"/>
          <w:szCs w:val="20"/>
        </w:rPr>
        <w:t xml:space="preserve"> nr 14 </w:t>
      </w:r>
      <w:r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łóżko z kołami o średnicy 125mm i zakresie elektrycznej regulacji wysokości 320-760mm?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Zgodnie z SIWZ.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b/>
          <w:sz w:val="20"/>
          <w:szCs w:val="20"/>
        </w:rPr>
        <w:t xml:space="preserve">Pytanie nr 15 </w:t>
      </w:r>
      <w:r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oczekuje by segmenty leża były zdejmowane do dezynfekcji bez użycia narzędzi?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F93D07" w:rsidRPr="005B609E">
        <w:rPr>
          <w:rFonts w:ascii="Arial" w:hAnsi="Arial" w:cs="Arial"/>
          <w:b/>
          <w:bCs/>
          <w:sz w:val="20"/>
          <w:szCs w:val="20"/>
        </w:rPr>
        <w:t xml:space="preserve"> </w:t>
      </w:r>
      <w:r w:rsidR="00F93D07" w:rsidRPr="00A841D6">
        <w:rPr>
          <w:rFonts w:ascii="Arial" w:hAnsi="Arial" w:cs="Arial"/>
          <w:b/>
          <w:bCs/>
          <w:sz w:val="20"/>
          <w:szCs w:val="20"/>
          <w:lang w:val="pl-PL"/>
        </w:rPr>
        <w:t>Dopuszczamy</w:t>
      </w:r>
    </w:p>
    <w:p w:rsidR="00F93D07" w:rsidRPr="005B609E" w:rsidRDefault="00F93D07" w:rsidP="005C7938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sz w:val="20"/>
          <w:szCs w:val="20"/>
          <w:lang w:val="pl-PL"/>
        </w:rPr>
        <w:t>Pytanie</w:t>
      </w:r>
      <w:r w:rsidRPr="005B609E">
        <w:rPr>
          <w:rFonts w:ascii="Arial" w:hAnsi="Arial" w:cs="Arial"/>
          <w:b/>
          <w:sz w:val="20"/>
          <w:szCs w:val="20"/>
        </w:rPr>
        <w:t xml:space="preserve"> nr 16 </w:t>
      </w:r>
      <w:r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Czy Zamawiający dopuści regulację funkcji elektrycznych odbywających się z użyciem: 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przycisków na podświetlanym panelu centralnym z możliwością selektywnej blokady zlokalizowanym na szczycie łóżka od strony nóg pacjenta- wszystkie regulacje;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regulacja wysokości, kąta nachylenia oparcia, segmentu uda oraz pozycji krzesła kardiologicznego sterowane od strony wewnętrznej barierek bocznych z podświetlanego sterownika;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 xml:space="preserve"> - możliwość elektrycznego ustawienia leża do pozycji krzesła kardiologicznego z jednoczesnym wychyleniem do pozycji Trendelenburga dostępna z jednego przycisku;</w:t>
      </w:r>
    </w:p>
    <w:p w:rsidR="00C5327E" w:rsidRPr="005B609E" w:rsidRDefault="00C5327E" w:rsidP="00C5327E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lastRenderedPageBreak/>
        <w:t xml:space="preserve"> - możliwość ustawienia segmentów leża do pozycji naczyniowej z uniesionymi nogami w sekcji podudzia dla rozluźniania odcinka lędźwiowo- krzyżowego oraz obniżenia kompresji w obrębie jamy brzusznej i po porodzie sterowane z jednego przycisku?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5B609E">
        <w:rPr>
          <w:rFonts w:ascii="Arial" w:hAnsi="Arial" w:cs="Arial"/>
          <w:b/>
          <w:bCs/>
          <w:sz w:val="20"/>
          <w:szCs w:val="20"/>
        </w:rPr>
        <w:t>:</w:t>
      </w:r>
      <w:r w:rsidR="005B609E" w:rsidRPr="005B609E">
        <w:rPr>
          <w:rFonts w:ascii="Arial" w:hAnsi="Arial" w:cs="Arial"/>
          <w:b/>
          <w:bCs/>
          <w:sz w:val="20"/>
          <w:szCs w:val="20"/>
        </w:rPr>
        <w:t xml:space="preserve"> Zgodnie z SIWZ</w:t>
      </w:r>
      <w:r w:rsidR="005B609E">
        <w:rPr>
          <w:rFonts w:ascii="Arial" w:hAnsi="Arial" w:cs="Arial"/>
          <w:b/>
          <w:bCs/>
          <w:sz w:val="20"/>
          <w:szCs w:val="20"/>
        </w:rPr>
        <w:t>.</w:t>
      </w: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938" w:rsidRPr="005B609E" w:rsidRDefault="005C7938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841D6">
        <w:rPr>
          <w:rFonts w:ascii="Arial" w:hAnsi="Arial" w:cs="Arial"/>
          <w:b/>
          <w:sz w:val="20"/>
          <w:szCs w:val="20"/>
          <w:lang w:val="pl-PL"/>
        </w:rPr>
        <w:t>Pytanie</w:t>
      </w:r>
      <w:r w:rsidRPr="005B609E">
        <w:rPr>
          <w:rFonts w:ascii="Arial" w:hAnsi="Arial" w:cs="Arial"/>
          <w:b/>
          <w:sz w:val="20"/>
          <w:szCs w:val="20"/>
        </w:rPr>
        <w:t xml:space="preserve"> nr 17 </w:t>
      </w:r>
      <w:r w:rsidRPr="005B609E">
        <w:rPr>
          <w:rFonts w:ascii="Arial" w:hAnsi="Arial" w:cs="Arial"/>
          <w:sz w:val="20"/>
          <w:szCs w:val="20"/>
          <w:lang w:val="pl-PL"/>
        </w:rPr>
        <w:t>Zadanie nr 3</w:t>
      </w:r>
    </w:p>
    <w:p w:rsidR="00C5327E" w:rsidRPr="005B609E" w:rsidRDefault="00C5327E" w:rsidP="005C7938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609E">
        <w:rPr>
          <w:rFonts w:ascii="Arial" w:hAnsi="Arial" w:cs="Arial"/>
          <w:sz w:val="20"/>
          <w:szCs w:val="20"/>
          <w:lang w:val="pl-PL"/>
        </w:rPr>
        <w:t>Czy Zamawiający dopuści szerokość materaca 880mm?</w:t>
      </w:r>
    </w:p>
    <w:p w:rsidR="008A28E4" w:rsidRPr="005B609E" w:rsidRDefault="00ED2156" w:rsidP="00C5327E">
      <w:pPr>
        <w:rPr>
          <w:rFonts w:ascii="Arial" w:hAnsi="Arial" w:cs="Arial"/>
        </w:rPr>
      </w:pPr>
      <w:r w:rsidRPr="005B609E">
        <w:rPr>
          <w:rFonts w:ascii="Arial" w:hAnsi="Arial" w:cs="Arial"/>
          <w:b/>
          <w:bCs/>
        </w:rPr>
        <w:t>Odpowiedź:</w:t>
      </w:r>
      <w:r w:rsidR="00F93D07" w:rsidRPr="005B609E">
        <w:rPr>
          <w:rFonts w:ascii="Arial" w:hAnsi="Arial" w:cs="Arial"/>
          <w:b/>
          <w:bCs/>
        </w:rPr>
        <w:t xml:space="preserve"> Zgodnie z SIWZ.</w:t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330F82" w:rsidRPr="005B609E">
        <w:rPr>
          <w:rFonts w:ascii="Arial" w:hAnsi="Arial" w:cs="Arial"/>
        </w:rPr>
        <w:tab/>
      </w:r>
      <w:r w:rsidR="00155D25" w:rsidRPr="005B609E">
        <w:rPr>
          <w:rFonts w:ascii="Arial" w:hAnsi="Arial" w:cs="Arial"/>
        </w:rPr>
        <w:tab/>
      </w:r>
    </w:p>
    <w:p w:rsidR="008A28E4" w:rsidRPr="005B609E" w:rsidRDefault="008A28E4" w:rsidP="00155D25">
      <w:pPr>
        <w:rPr>
          <w:rFonts w:ascii="Arial" w:hAnsi="Arial" w:cs="Arial"/>
        </w:rPr>
      </w:pPr>
    </w:p>
    <w:p w:rsidR="00F93D07" w:rsidRPr="005B609E" w:rsidRDefault="008A28E4" w:rsidP="008A28E4">
      <w:pPr>
        <w:rPr>
          <w:rFonts w:ascii="Arial" w:hAnsi="Arial" w:cs="Arial"/>
        </w:rPr>
      </w:pP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  <w:r w:rsidRPr="005B609E">
        <w:rPr>
          <w:rFonts w:ascii="Arial" w:hAnsi="Arial" w:cs="Arial"/>
        </w:rPr>
        <w:tab/>
      </w:r>
    </w:p>
    <w:p w:rsidR="00FE0578" w:rsidRPr="002660D2" w:rsidRDefault="00F93D07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28" w:rsidRDefault="00E31628">
      <w:r>
        <w:separator/>
      </w:r>
    </w:p>
  </w:endnote>
  <w:endnote w:type="continuationSeparator" w:id="1">
    <w:p w:rsidR="00E31628" w:rsidRDefault="00E3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62C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62CF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28" w:rsidRDefault="00E31628">
      <w:r>
        <w:separator/>
      </w:r>
    </w:p>
  </w:footnote>
  <w:footnote w:type="continuationSeparator" w:id="1">
    <w:p w:rsidR="00E31628" w:rsidRDefault="00E31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6877899"/>
    <w:multiLevelType w:val="hybridMultilevel"/>
    <w:tmpl w:val="EC0C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7DB"/>
    <w:multiLevelType w:val="hybridMultilevel"/>
    <w:tmpl w:val="D6F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C4E72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63A99"/>
    <w:rsid w:val="0026606D"/>
    <w:rsid w:val="002660D2"/>
    <w:rsid w:val="00276844"/>
    <w:rsid w:val="00285825"/>
    <w:rsid w:val="002A6609"/>
    <w:rsid w:val="00327D0B"/>
    <w:rsid w:val="00330F82"/>
    <w:rsid w:val="00361E62"/>
    <w:rsid w:val="003623E7"/>
    <w:rsid w:val="00383502"/>
    <w:rsid w:val="003A3694"/>
    <w:rsid w:val="00435EC9"/>
    <w:rsid w:val="00441899"/>
    <w:rsid w:val="00443842"/>
    <w:rsid w:val="00473CA8"/>
    <w:rsid w:val="00476DBF"/>
    <w:rsid w:val="00490317"/>
    <w:rsid w:val="004A396E"/>
    <w:rsid w:val="004B591B"/>
    <w:rsid w:val="00521C86"/>
    <w:rsid w:val="00535A5B"/>
    <w:rsid w:val="0057628C"/>
    <w:rsid w:val="005835A8"/>
    <w:rsid w:val="005926CE"/>
    <w:rsid w:val="005A01FE"/>
    <w:rsid w:val="005B609E"/>
    <w:rsid w:val="005C7938"/>
    <w:rsid w:val="00605C7F"/>
    <w:rsid w:val="006101CE"/>
    <w:rsid w:val="0063185E"/>
    <w:rsid w:val="00635DD6"/>
    <w:rsid w:val="006450AC"/>
    <w:rsid w:val="00655D5D"/>
    <w:rsid w:val="006B04FA"/>
    <w:rsid w:val="006B1FFA"/>
    <w:rsid w:val="007950ED"/>
    <w:rsid w:val="007B1CCE"/>
    <w:rsid w:val="007E228B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208C1"/>
    <w:rsid w:val="00A559BE"/>
    <w:rsid w:val="00A841D6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5327E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A492D"/>
    <w:rsid w:val="00DC5B9D"/>
    <w:rsid w:val="00E31628"/>
    <w:rsid w:val="00EA6CE8"/>
    <w:rsid w:val="00EC32A2"/>
    <w:rsid w:val="00ED2156"/>
    <w:rsid w:val="00EE2243"/>
    <w:rsid w:val="00F01C80"/>
    <w:rsid w:val="00F266B4"/>
    <w:rsid w:val="00F62CF2"/>
    <w:rsid w:val="00F72317"/>
    <w:rsid w:val="00F93D07"/>
    <w:rsid w:val="00F9470A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6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BasicParagraph">
    <w:name w:val="[Basic Paragraph]"/>
    <w:basedOn w:val="Normalny"/>
    <w:uiPriority w:val="99"/>
    <w:rsid w:val="00C5327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B609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B6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6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2015-07-10T12:02:00Z</dcterms:created>
  <dcterms:modified xsi:type="dcterms:W3CDTF">2015-07-10T12:02:00Z</dcterms:modified>
</cp:coreProperties>
</file>