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2F7DE3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F7DE3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2F7DE3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6704B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6704B">
        <w:rPr>
          <w:rFonts w:ascii="Arial" w:hAnsi="Arial" w:cs="Arial"/>
          <w:b w:val="0"/>
          <w:sz w:val="22"/>
          <w:szCs w:val="22"/>
        </w:rPr>
        <w:t>03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2580E" w:rsidRPr="0082580E">
        <w:rPr>
          <w:rFonts w:ascii="Arial" w:hAnsi="Arial" w:cs="Arial"/>
          <w:u w:val="single"/>
        </w:rPr>
        <w:t>Przetargu nieograniczonego nr 8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Pr="00CB7068" w:rsidRDefault="00C53EE7" w:rsidP="00C53EE7">
      <w:pPr>
        <w:autoSpaceDE w:val="0"/>
        <w:autoSpaceDN w:val="0"/>
        <w:adjustRightInd w:val="0"/>
        <w:jc w:val="both"/>
      </w:pPr>
      <w:r w:rsidRPr="00CB7068">
        <w:rPr>
          <w:rFonts w:ascii="Arial" w:hAnsi="Arial" w:cs="Arial"/>
        </w:rPr>
        <w:t xml:space="preserve">Działając zgodnie z art. 38 ust. </w:t>
      </w:r>
      <w:r w:rsidR="00776CC6" w:rsidRPr="00CB7068">
        <w:rPr>
          <w:rFonts w:ascii="Arial" w:hAnsi="Arial" w:cs="Arial"/>
        </w:rPr>
        <w:t>2</w:t>
      </w:r>
      <w:r w:rsidRPr="00CB7068">
        <w:rPr>
          <w:rFonts w:ascii="Arial" w:hAnsi="Arial" w:cs="Arial"/>
        </w:rPr>
        <w:t xml:space="preserve"> ustawy Prawo zamówień publicznych (tj. Dz. U. z 201</w:t>
      </w:r>
      <w:r w:rsidR="0082580E" w:rsidRPr="00CB7068">
        <w:rPr>
          <w:rFonts w:ascii="Arial" w:hAnsi="Arial" w:cs="Arial"/>
        </w:rPr>
        <w:t>5</w:t>
      </w:r>
      <w:r w:rsidRPr="00CB7068">
        <w:rPr>
          <w:rFonts w:ascii="Arial" w:hAnsi="Arial" w:cs="Arial"/>
        </w:rPr>
        <w:t xml:space="preserve"> r. poz.</w:t>
      </w:r>
      <w:r w:rsidR="0082580E" w:rsidRPr="00CB7068">
        <w:rPr>
          <w:rFonts w:ascii="Arial" w:hAnsi="Arial" w:cs="Arial"/>
        </w:rPr>
        <w:t>2164</w:t>
      </w:r>
      <w:r w:rsidRPr="00CB7068">
        <w:rPr>
          <w:rFonts w:ascii="Arial" w:hAnsi="Arial" w:cs="Arial"/>
        </w:rPr>
        <w:t xml:space="preserve"> z późn. zm.), w związku z pytaniami  dotyczącymi treści Specyfikacji Istotnych Warunków Zamówienia – Zamawiający przesyła treść pytań nadesłanych do w/w postępowania wraz z odpowiedziami</w:t>
      </w:r>
      <w:r w:rsidRPr="00CB7068">
        <w:t>.</w:t>
      </w:r>
    </w:p>
    <w:p w:rsidR="00C53EE7" w:rsidRPr="00CB7068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CB7068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B7068">
        <w:rPr>
          <w:rFonts w:ascii="Arial" w:hAnsi="Arial" w:cs="Arial"/>
          <w:b/>
          <w:bCs/>
        </w:rPr>
        <w:t>Pytania i odpowiedzi:</w:t>
      </w:r>
    </w:p>
    <w:p w:rsidR="00D6704B" w:rsidRPr="00CB7068" w:rsidRDefault="00C53EE7" w:rsidP="00D6704B">
      <w:pPr>
        <w:suppressAutoHyphens w:val="0"/>
        <w:rPr>
          <w:rFonts w:ascii="Arial" w:hAnsi="Arial" w:cs="Arial"/>
          <w:b/>
          <w:bCs/>
          <w:color w:val="000000"/>
          <w:lang w:eastAsia="pl-PL"/>
        </w:rPr>
      </w:pPr>
      <w:r w:rsidRPr="00CB7068">
        <w:rPr>
          <w:rFonts w:ascii="Arial" w:hAnsi="Arial" w:cs="Arial"/>
          <w:b/>
          <w:bCs/>
        </w:rPr>
        <w:t xml:space="preserve">Pytanie 1. </w:t>
      </w:r>
      <w:r w:rsidR="0082580E" w:rsidRPr="00CB7068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D6704B" w:rsidRPr="00CB7068">
        <w:rPr>
          <w:rFonts w:ascii="Arial" w:hAnsi="Arial" w:cs="Arial"/>
          <w:b/>
          <w:bCs/>
          <w:color w:val="000000"/>
          <w:lang w:eastAsia="pl-PL"/>
        </w:rPr>
        <w:t>Zadanie 26, pozycja 312</w:t>
      </w:r>
    </w:p>
    <w:p w:rsidR="00D6704B" w:rsidRPr="00CB7068" w:rsidRDefault="00D6704B" w:rsidP="00D6704B">
      <w:pPr>
        <w:suppressAutoHyphens w:val="0"/>
        <w:rPr>
          <w:rFonts w:ascii="Arial" w:hAnsi="Arial" w:cs="Arial"/>
          <w:lang w:eastAsia="en-US"/>
        </w:rPr>
      </w:pPr>
      <w:r w:rsidRPr="00CB7068">
        <w:rPr>
          <w:rFonts w:ascii="Arial" w:hAnsi="Arial" w:cs="Arial"/>
          <w:lang w:eastAsia="en-US"/>
        </w:rPr>
        <w:t>Czy zamawiający dopuści opatrunek hemostatyczny Argon V+ Pad o właściwościach hydrofilowych do tamowania lokalnych, krwawiących ran w miejscach wkłuć naczyniowych, cewników i przetok tętniczo żylnych.</w:t>
      </w:r>
    </w:p>
    <w:p w:rsidR="00D6704B" w:rsidRPr="00CB7068" w:rsidRDefault="00D6704B" w:rsidP="00D6704B">
      <w:pPr>
        <w:suppressAutoHyphens w:val="0"/>
        <w:rPr>
          <w:rFonts w:ascii="Arial" w:hAnsi="Arial" w:cs="Arial"/>
          <w:lang w:eastAsia="en-US"/>
        </w:rPr>
      </w:pPr>
      <w:r w:rsidRPr="00CB7068">
        <w:rPr>
          <w:rFonts w:ascii="Arial" w:hAnsi="Arial" w:cs="Arial"/>
          <w:lang w:eastAsia="en-US"/>
        </w:rPr>
        <w:t xml:space="preserve">Zmniejsza czas tamponady oraz powstrzymuje obfite krwawienia powodując szybką hemostazę dzięki budowie trójwarstwowej o kompozycji siatki wzbogaconej D-glukozaminą. </w:t>
      </w:r>
      <w:r w:rsidRPr="00CB7068">
        <w:rPr>
          <w:rFonts w:ascii="Arial" w:hAnsi="Arial" w:cs="Arial"/>
          <w:b/>
          <w:bCs/>
          <w:lang w:eastAsia="en-US"/>
        </w:rPr>
        <w:t>Może być przycinany dowolnie do łatwego umieszczenia wokół miejsc dostępu naczyniowego</w:t>
      </w:r>
      <w:r w:rsidRPr="00CB7068">
        <w:rPr>
          <w:rFonts w:ascii="Arial" w:hAnsi="Arial" w:cs="Arial"/>
          <w:lang w:eastAsia="en-US"/>
        </w:rPr>
        <w:t>. Wymiar 4cm x 4cm. Opakowanie zawiera 10 sztuk.</w:t>
      </w:r>
    </w:p>
    <w:p w:rsidR="00D6704B" w:rsidRPr="00CB7068" w:rsidRDefault="00D6704B" w:rsidP="00D6704B">
      <w:pPr>
        <w:suppressAutoHyphens w:val="0"/>
        <w:rPr>
          <w:rFonts w:ascii="Arial" w:hAnsi="Arial" w:cs="Arial"/>
          <w:color w:val="000000"/>
          <w:lang w:eastAsia="pl-PL"/>
        </w:rPr>
      </w:pPr>
      <w:r w:rsidRPr="00CB7068">
        <w:rPr>
          <w:rFonts w:ascii="Arial" w:hAnsi="Arial" w:cs="Arial"/>
          <w:b/>
          <w:bCs/>
        </w:rPr>
        <w:t>Odpowiedź:  Zgodnie z siwz.</w:t>
      </w:r>
    </w:p>
    <w:p w:rsidR="00D6704B" w:rsidRPr="00CB7068" w:rsidRDefault="00D6704B" w:rsidP="00D6704B">
      <w:pPr>
        <w:suppressAutoHyphens w:val="0"/>
        <w:rPr>
          <w:rFonts w:ascii="Arial" w:hAnsi="Arial" w:cs="Arial"/>
          <w:b/>
          <w:bCs/>
          <w:lang w:eastAsia="en-US"/>
        </w:rPr>
      </w:pPr>
    </w:p>
    <w:p w:rsidR="00D6704B" w:rsidRPr="00CB7068" w:rsidRDefault="00D6704B" w:rsidP="00D6704B">
      <w:pPr>
        <w:suppressAutoHyphens w:val="0"/>
        <w:rPr>
          <w:rFonts w:ascii="Arial" w:hAnsi="Arial" w:cs="Arial"/>
          <w:b/>
          <w:bCs/>
          <w:color w:val="000000"/>
          <w:lang w:eastAsia="pl-PL"/>
        </w:rPr>
      </w:pPr>
      <w:r w:rsidRPr="00CB7068">
        <w:rPr>
          <w:rFonts w:ascii="Arial" w:hAnsi="Arial" w:cs="Arial"/>
          <w:b/>
          <w:bCs/>
          <w:color w:val="000000"/>
          <w:lang w:eastAsia="pl-PL"/>
        </w:rPr>
        <w:t>Pytanie 2.</w:t>
      </w:r>
      <w:r w:rsidRPr="00CB7068">
        <w:rPr>
          <w:rFonts w:ascii="Arial" w:hAnsi="Arial" w:cs="Arial"/>
          <w:b/>
          <w:bCs/>
          <w:lang w:eastAsia="en-US"/>
        </w:rPr>
        <w:t xml:space="preserve"> </w:t>
      </w:r>
      <w:r w:rsidRPr="00CB7068">
        <w:rPr>
          <w:rFonts w:ascii="Arial" w:hAnsi="Arial" w:cs="Arial"/>
          <w:b/>
          <w:bCs/>
          <w:color w:val="000000"/>
          <w:lang w:eastAsia="pl-PL"/>
        </w:rPr>
        <w:t xml:space="preserve"> Zadanie 26,  pozycja 317</w:t>
      </w:r>
    </w:p>
    <w:p w:rsidR="00D6704B" w:rsidRPr="00CB7068" w:rsidRDefault="00D6704B" w:rsidP="00D6704B">
      <w:pPr>
        <w:suppressAutoHyphens w:val="0"/>
        <w:rPr>
          <w:rFonts w:ascii="Arial" w:hAnsi="Arial" w:cs="Arial"/>
          <w:lang w:eastAsia="en-US"/>
        </w:rPr>
      </w:pPr>
      <w:r w:rsidRPr="00CB7068">
        <w:rPr>
          <w:rFonts w:ascii="Arial" w:hAnsi="Arial" w:cs="Arial"/>
          <w:lang w:eastAsia="en-US"/>
        </w:rPr>
        <w:t>Czy zamawiający dopuści opatrunek hemostatyczny Argon V+ Pad o właściwościach hydrofilowych do tamowania lokalnych, krwawiących ran w miejscach wkłuć naczyniowych, cewników i przetok tętniczo żylnych.</w:t>
      </w:r>
    </w:p>
    <w:p w:rsidR="00D6704B" w:rsidRPr="00CB7068" w:rsidRDefault="00D6704B" w:rsidP="00D6704B">
      <w:pPr>
        <w:suppressAutoHyphens w:val="0"/>
        <w:rPr>
          <w:rFonts w:ascii="Arial" w:hAnsi="Arial" w:cs="Arial"/>
          <w:lang w:eastAsia="en-US"/>
        </w:rPr>
      </w:pPr>
      <w:r w:rsidRPr="00CB7068">
        <w:rPr>
          <w:rFonts w:ascii="Arial" w:hAnsi="Arial" w:cs="Arial"/>
          <w:lang w:eastAsia="en-US"/>
        </w:rPr>
        <w:t xml:space="preserve">Zmniejsza czas tamponady oraz powstrzymuje obfite krwawienia powodując szybką hemostazę dzięki budowie trójwarstwowej o kompozycji siatki wzbogaconej D-glukozaminą. </w:t>
      </w:r>
      <w:r w:rsidRPr="00CB7068">
        <w:rPr>
          <w:rFonts w:ascii="Arial" w:hAnsi="Arial" w:cs="Arial"/>
          <w:b/>
          <w:bCs/>
          <w:lang w:eastAsia="en-US"/>
        </w:rPr>
        <w:t>Może być przycinany dowolnie do łatwego umieszczenia wokół miejsc dostępu naczyniowego</w:t>
      </w:r>
      <w:r w:rsidRPr="00CB7068">
        <w:rPr>
          <w:rFonts w:ascii="Arial" w:hAnsi="Arial" w:cs="Arial"/>
          <w:lang w:eastAsia="en-US"/>
        </w:rPr>
        <w:t>. Wymiar 4cm x 4cm. Opakowanie zawiera 10 sztuk.</w:t>
      </w:r>
    </w:p>
    <w:p w:rsidR="00D6704B" w:rsidRPr="00CB7068" w:rsidRDefault="00D6704B" w:rsidP="00D6704B">
      <w:pPr>
        <w:suppressAutoHyphens w:val="0"/>
        <w:rPr>
          <w:rFonts w:ascii="Arial" w:hAnsi="Arial" w:cs="Arial"/>
          <w:lang w:eastAsia="en-US"/>
        </w:rPr>
      </w:pPr>
      <w:r w:rsidRPr="00CB7068">
        <w:rPr>
          <w:rFonts w:ascii="Arial" w:hAnsi="Arial" w:cs="Arial"/>
          <w:lang w:eastAsia="en-US"/>
        </w:rPr>
        <w:t xml:space="preserve">Czy Zamawiający wyrazi zgodę na wydzielenie pozycji 312 z Zadania 26 oraz pozycji 317 z Zadania 26. </w:t>
      </w:r>
    </w:p>
    <w:p w:rsidR="00D6704B" w:rsidRPr="00CB7068" w:rsidRDefault="00D6704B" w:rsidP="00D6704B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CB7068">
        <w:rPr>
          <w:rFonts w:ascii="Arial" w:hAnsi="Arial" w:cs="Arial"/>
          <w:b/>
          <w:bCs/>
        </w:rPr>
        <w:t>Odpowiedź:  Zgodnie z siwz.</w:t>
      </w:r>
    </w:p>
    <w:p w:rsidR="00CB7068" w:rsidRPr="00CB7068" w:rsidRDefault="00CB7068" w:rsidP="00D6704B">
      <w:pPr>
        <w:rPr>
          <w:rFonts w:ascii="Arial" w:hAnsi="Arial" w:cs="Arial"/>
          <w:b/>
          <w:bCs/>
          <w:color w:val="000000"/>
          <w:lang w:eastAsia="pl-PL"/>
        </w:rPr>
      </w:pPr>
    </w:p>
    <w:p w:rsidR="00FE0578" w:rsidRPr="00CB7068" w:rsidRDefault="00CB7068" w:rsidP="00D6704B">
      <w:pPr>
        <w:rPr>
          <w:rFonts w:ascii="Arial" w:hAnsi="Arial" w:cs="Arial"/>
        </w:rPr>
      </w:pPr>
      <w:r w:rsidRPr="00CB7068">
        <w:rPr>
          <w:rFonts w:ascii="Arial" w:hAnsi="Arial" w:cs="Arial"/>
          <w:b/>
          <w:bCs/>
          <w:color w:val="000000"/>
          <w:lang w:eastAsia="pl-PL"/>
        </w:rPr>
        <w:t>Pytanie 3.</w:t>
      </w:r>
      <w:r w:rsidRPr="00CB7068">
        <w:rPr>
          <w:rFonts w:ascii="Arial" w:hAnsi="Arial" w:cs="Arial"/>
          <w:b/>
          <w:bCs/>
          <w:lang w:eastAsia="en-US"/>
        </w:rPr>
        <w:t xml:space="preserve"> </w:t>
      </w:r>
      <w:r w:rsidRPr="00CB7068"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:rsidR="00CB7068" w:rsidRPr="00CB7068" w:rsidRDefault="00CB7068" w:rsidP="00CB7068">
      <w:pPr>
        <w:tabs>
          <w:tab w:val="num" w:pos="0"/>
        </w:tabs>
        <w:rPr>
          <w:rFonts w:ascii="Arial" w:hAnsi="Arial" w:cs="Arial"/>
          <w:b/>
          <w:bCs/>
        </w:rPr>
      </w:pPr>
      <w:r w:rsidRPr="00CB7068">
        <w:rPr>
          <w:rFonts w:ascii="Arial" w:hAnsi="Arial" w:cs="Arial"/>
          <w:bCs/>
        </w:rPr>
        <w:t>W związku ze zmianą podstaw wykluczenia Wykonawcy z postępowania o udzielenie zamówienia publicznego, stosownie do art. 8, art.96 ustawy Prawo zamówień publicznych oraz  4 ust 1 rozporządzenia Ministra Rozwoju w sprawie protokołu postępowania o udzielenie zamówienia publicznego, zwracamy się z prośbą o przekazanie danych figurujących w pkt.4 protokołu tj. Danych dotyczących osób wykonujących czynności w postępowaniu o udzielenie zamówienia</w:t>
      </w:r>
      <w:r w:rsidRPr="00CB7068">
        <w:rPr>
          <w:rFonts w:ascii="Arial" w:hAnsi="Arial" w:cs="Arial"/>
          <w:b/>
          <w:bCs/>
        </w:rPr>
        <w:t>.</w:t>
      </w:r>
    </w:p>
    <w:p w:rsidR="00CB7068" w:rsidRPr="00CB7068" w:rsidRDefault="00CB7068" w:rsidP="00CB7068">
      <w:pPr>
        <w:ind w:right="110"/>
        <w:rPr>
          <w:rFonts w:ascii="Arial" w:hAnsi="Arial" w:cs="Arial"/>
          <w:b/>
        </w:rPr>
      </w:pPr>
      <w:r w:rsidRPr="00CB7068">
        <w:rPr>
          <w:rFonts w:ascii="Arial" w:hAnsi="Arial" w:cs="Arial"/>
          <w:b/>
          <w:bCs/>
        </w:rPr>
        <w:t xml:space="preserve">Odpowiedź:  </w:t>
      </w:r>
      <w:r w:rsidRPr="00CB7068">
        <w:rPr>
          <w:rFonts w:ascii="Arial" w:hAnsi="Arial" w:cs="Arial"/>
        </w:rPr>
        <w:t>Osoby wykonujące czynności w postępowaniu o udzielenie zamówienia</w:t>
      </w:r>
      <w:r w:rsidRPr="00CB7068">
        <w:rPr>
          <w:rFonts w:ascii="Arial" w:hAnsi="Arial" w:cs="Arial"/>
          <w:b/>
        </w:rPr>
        <w:t>:</w:t>
      </w:r>
    </w:p>
    <w:p w:rsidR="00CB7068" w:rsidRPr="00CB7068" w:rsidRDefault="00CB7068" w:rsidP="00CB7068">
      <w:pPr>
        <w:tabs>
          <w:tab w:val="num" w:pos="650"/>
        </w:tabs>
        <w:ind w:right="110"/>
        <w:rPr>
          <w:rFonts w:ascii="Arial" w:hAnsi="Arial" w:cs="Arial"/>
        </w:rPr>
      </w:pPr>
      <w:r w:rsidRPr="00CB7068">
        <w:rPr>
          <w:rFonts w:ascii="Arial" w:hAnsi="Arial" w:cs="Arial"/>
        </w:rPr>
        <w:t xml:space="preserve">Kierownik zamawiającego: mgr </w:t>
      </w:r>
      <w:r>
        <w:rPr>
          <w:rFonts w:ascii="Arial" w:hAnsi="Arial" w:cs="Arial"/>
        </w:rPr>
        <w:t>inż.</w:t>
      </w:r>
      <w:r w:rsidRPr="00CB7068">
        <w:rPr>
          <w:rFonts w:ascii="Arial" w:hAnsi="Arial" w:cs="Arial"/>
        </w:rPr>
        <w:t>Mariusz Paszko – Prezes Zarządu</w:t>
      </w:r>
    </w:p>
    <w:p w:rsidR="00CB7068" w:rsidRPr="00CB7068" w:rsidRDefault="00CB7068" w:rsidP="00CB7068">
      <w:pPr>
        <w:rPr>
          <w:rFonts w:ascii="Arial" w:hAnsi="Arial" w:cs="Arial"/>
        </w:rPr>
      </w:pPr>
      <w:r w:rsidRPr="00CB7068">
        <w:rPr>
          <w:rFonts w:ascii="Arial" w:hAnsi="Arial" w:cs="Arial"/>
        </w:rPr>
        <w:t>Komisja w składzie:</w:t>
      </w:r>
    </w:p>
    <w:p w:rsidR="00CB7068" w:rsidRPr="00CB7068" w:rsidRDefault="00CB7068" w:rsidP="00CB7068">
      <w:pPr>
        <w:pStyle w:val="Akapitzlist"/>
        <w:numPr>
          <w:ilvl w:val="0"/>
          <w:numId w:val="7"/>
        </w:numPr>
        <w:tabs>
          <w:tab w:val="clear" w:pos="720"/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CB7068">
        <w:rPr>
          <w:rFonts w:ascii="Arial" w:hAnsi="Arial" w:cs="Arial"/>
          <w:sz w:val="20"/>
          <w:szCs w:val="20"/>
        </w:rPr>
        <w:t>Mariusz Maluga – Przewodniczący</w:t>
      </w:r>
    </w:p>
    <w:p w:rsidR="00CB7068" w:rsidRPr="00CB7068" w:rsidRDefault="00CB7068" w:rsidP="00CB7068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uppressAutoHyphens w:val="0"/>
        <w:ind w:left="0" w:firstLine="0"/>
        <w:rPr>
          <w:rFonts w:ascii="Arial" w:hAnsi="Arial" w:cs="Arial"/>
        </w:rPr>
      </w:pPr>
      <w:r w:rsidRPr="00CB7068">
        <w:rPr>
          <w:rFonts w:ascii="Arial" w:hAnsi="Arial" w:cs="Arial"/>
        </w:rPr>
        <w:t>mgr inż. Dorota Wydmińska – Z-ca Przewodniczącego</w:t>
      </w:r>
    </w:p>
    <w:p w:rsidR="00CB7068" w:rsidRPr="00CB7068" w:rsidRDefault="00CB7068" w:rsidP="00CB7068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uppressAutoHyphens w:val="0"/>
        <w:ind w:left="142" w:hanging="142"/>
        <w:rPr>
          <w:rFonts w:ascii="Arial" w:hAnsi="Arial" w:cs="Arial"/>
        </w:rPr>
      </w:pPr>
      <w:r w:rsidRPr="00CB7068">
        <w:rPr>
          <w:rFonts w:ascii="Arial" w:hAnsi="Arial" w:cs="Arial"/>
        </w:rPr>
        <w:t>Elżbieta Bartnik    - sekretarz</w:t>
      </w:r>
    </w:p>
    <w:p w:rsidR="00CB7068" w:rsidRPr="00CB7068" w:rsidRDefault="00CB7068" w:rsidP="00CB7068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uppressAutoHyphens w:val="0"/>
        <w:ind w:left="142" w:hanging="142"/>
        <w:rPr>
          <w:rFonts w:ascii="Arial" w:hAnsi="Arial" w:cs="Arial"/>
        </w:rPr>
      </w:pPr>
      <w:r w:rsidRPr="00CB7068">
        <w:rPr>
          <w:rFonts w:ascii="Arial" w:hAnsi="Arial" w:cs="Arial"/>
        </w:rPr>
        <w:t>mgr Anna Gieleta       - członek</w:t>
      </w:r>
    </w:p>
    <w:p w:rsidR="00CB7068" w:rsidRPr="00CB7068" w:rsidRDefault="00CB7068" w:rsidP="00CB7068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uppressAutoHyphens w:val="0"/>
        <w:ind w:left="142" w:hanging="142"/>
        <w:rPr>
          <w:rFonts w:ascii="Arial" w:hAnsi="Arial" w:cs="Arial"/>
        </w:rPr>
      </w:pPr>
      <w:r w:rsidRPr="00CB7068">
        <w:rPr>
          <w:rFonts w:ascii="Arial" w:hAnsi="Arial" w:cs="Arial"/>
        </w:rPr>
        <w:t>mgr inż. Renata Król  - członek</w:t>
      </w:r>
    </w:p>
    <w:p w:rsidR="00CB7068" w:rsidRPr="00CB7068" w:rsidRDefault="00CB7068" w:rsidP="00CB7068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uppressAutoHyphens w:val="0"/>
        <w:ind w:left="142" w:hanging="142"/>
        <w:rPr>
          <w:rFonts w:ascii="Arial" w:hAnsi="Arial" w:cs="Arial"/>
        </w:rPr>
      </w:pPr>
      <w:r w:rsidRPr="00CB7068">
        <w:rPr>
          <w:rFonts w:ascii="Arial" w:hAnsi="Arial" w:cs="Arial"/>
        </w:rPr>
        <w:t>mgr Maria Piskorska - członek</w:t>
      </w:r>
    </w:p>
    <w:p w:rsidR="00FE0578" w:rsidRPr="00194775" w:rsidRDefault="00194775">
      <w:pPr>
        <w:rPr>
          <w:rFonts w:ascii="Arial" w:hAnsi="Arial" w:cs="Arial"/>
        </w:rPr>
      </w:pPr>
      <w:r w:rsidRPr="00CB7068">
        <w:tab/>
      </w:r>
      <w:r w:rsidRPr="00CB7068"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0A" w:rsidRDefault="00E7450A">
      <w:r>
        <w:separator/>
      </w:r>
    </w:p>
  </w:endnote>
  <w:endnote w:type="continuationSeparator" w:id="1">
    <w:p w:rsidR="00E7450A" w:rsidRDefault="00E7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2F7DE3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F7DE3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0A" w:rsidRDefault="00E7450A">
      <w:r>
        <w:separator/>
      </w:r>
    </w:p>
  </w:footnote>
  <w:footnote w:type="continuationSeparator" w:id="1">
    <w:p w:rsidR="00E7450A" w:rsidRDefault="00E7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35771CE"/>
    <w:multiLevelType w:val="hybridMultilevel"/>
    <w:tmpl w:val="1DE40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262C0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13B8"/>
    <w:rsid w:val="00263A99"/>
    <w:rsid w:val="002660D2"/>
    <w:rsid w:val="00276844"/>
    <w:rsid w:val="00280362"/>
    <w:rsid w:val="00285825"/>
    <w:rsid w:val="002A6609"/>
    <w:rsid w:val="002F7DE3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521C86"/>
    <w:rsid w:val="00535A5B"/>
    <w:rsid w:val="0057628C"/>
    <w:rsid w:val="005835A8"/>
    <w:rsid w:val="005926CE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76CC6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A1D71"/>
    <w:rsid w:val="00CB7068"/>
    <w:rsid w:val="00CB7E8F"/>
    <w:rsid w:val="00CC185C"/>
    <w:rsid w:val="00CC74B5"/>
    <w:rsid w:val="00CE07FB"/>
    <w:rsid w:val="00D05D07"/>
    <w:rsid w:val="00D33269"/>
    <w:rsid w:val="00D6704B"/>
    <w:rsid w:val="00D673CC"/>
    <w:rsid w:val="00D71E95"/>
    <w:rsid w:val="00D74DA8"/>
    <w:rsid w:val="00D807AC"/>
    <w:rsid w:val="00DA096B"/>
    <w:rsid w:val="00DA406C"/>
    <w:rsid w:val="00DC5B9D"/>
    <w:rsid w:val="00E7450A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2016-10-28T12:04:00Z</cp:lastPrinted>
  <dcterms:created xsi:type="dcterms:W3CDTF">2016-11-03T11:59:00Z</dcterms:created>
  <dcterms:modified xsi:type="dcterms:W3CDTF">2016-11-03T12:00:00Z</dcterms:modified>
</cp:coreProperties>
</file>