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0</w:t>
      </w:r>
      <w:r w:rsidR="001C7D79"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120BC3" w:rsidRPr="00120BC3" w:rsidRDefault="006B04FA" w:rsidP="00CE445D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eastAsia="pl-PL"/>
        </w:rPr>
      </w:pPr>
      <w:r>
        <w:tab/>
      </w:r>
      <w:r w:rsidR="00CE445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445D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864FA1">
        <w:rPr>
          <w:rFonts w:ascii="Arial" w:hAnsi="Arial" w:cs="Arial"/>
          <w:u w:val="single"/>
        </w:rPr>
        <w:t>1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CE445D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262C0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1B39D9" w:rsidRPr="001B39D9" w:rsidRDefault="00C53EE7" w:rsidP="00CE445D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1262C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Pr="001B39D9">
        <w:rPr>
          <w:rFonts w:ascii="Arial" w:hAnsi="Arial" w:cs="Arial"/>
          <w:b/>
          <w:bCs/>
          <w:sz w:val="22"/>
          <w:szCs w:val="22"/>
        </w:rPr>
        <w:t>1</w:t>
      </w:r>
      <w:r w:rsidR="001B39D9">
        <w:rPr>
          <w:rFonts w:ascii="Arial" w:hAnsi="Arial" w:cs="Arial"/>
          <w:b/>
          <w:bCs/>
          <w:sz w:val="22"/>
          <w:szCs w:val="22"/>
        </w:rPr>
        <w:t xml:space="preserve"> </w:t>
      </w:r>
      <w:r w:rsidR="001B39D9" w:rsidRPr="001B39D9">
        <w:rPr>
          <w:rFonts w:ascii="Calibri" w:eastAsia="Calibri" w:hAnsi="Calibri"/>
          <w:b/>
          <w:sz w:val="22"/>
          <w:szCs w:val="22"/>
          <w:lang w:eastAsia="en-US"/>
        </w:rPr>
        <w:t>Zadani</w:t>
      </w:r>
      <w:r w:rsidR="001B39D9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1B39D9" w:rsidRPr="001B39D9">
        <w:rPr>
          <w:rFonts w:ascii="Calibri" w:eastAsia="Calibri" w:hAnsi="Calibri"/>
          <w:b/>
          <w:sz w:val="22"/>
          <w:szCs w:val="22"/>
          <w:lang w:eastAsia="en-US"/>
        </w:rPr>
        <w:t xml:space="preserve"> 30 poz. 78 i 79  </w:t>
      </w:r>
    </w:p>
    <w:p w:rsidR="001B39D9" w:rsidRDefault="001B39D9" w:rsidP="00CE445D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1B39D9">
        <w:rPr>
          <w:rFonts w:ascii="Arial" w:eastAsia="Calibri" w:hAnsi="Arial" w:cs="Arial"/>
          <w:lang w:eastAsia="en-US"/>
        </w:rPr>
        <w:t xml:space="preserve">Prosimy o dopuszczenie spełniającego te same cele preparatu o nazwie </w:t>
      </w:r>
      <w:proofErr w:type="spellStart"/>
      <w:r w:rsidRPr="001B39D9">
        <w:rPr>
          <w:rFonts w:ascii="Arial" w:eastAsia="Calibri" w:hAnsi="Arial" w:cs="Arial"/>
          <w:lang w:eastAsia="en-US"/>
        </w:rPr>
        <w:t>EnteroDr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., będącego dietetycznym środkiem spożywczym specjalnego przeznaczenia medycznego, występującym w postaci kapsułek (opakowanie x 20 kaps. – po przeliczeniu na odpowiednią liczbę opakowań), zawierającym w swoim składzie identyczne stężenie </w:t>
      </w:r>
      <w:proofErr w:type="spellStart"/>
      <w:r w:rsidRPr="001B39D9">
        <w:rPr>
          <w:rFonts w:ascii="Arial" w:eastAsia="Calibri" w:hAnsi="Arial" w:cs="Arial"/>
          <w:lang w:eastAsia="en-US"/>
        </w:rPr>
        <w:t>probiotycznych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 drożdży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Saccharomyces</w:t>
      </w:r>
      <w:proofErr w:type="spellEnd"/>
      <w:r w:rsidRPr="001B39D9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boulardii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,. Oferowane kapsułki mogą być łatwo otwierane, a ich zawartość rozpuszczana w niewielkiej objętości płynów i podawana  formie doustnej zawiesiny. </w:t>
      </w:r>
    </w:p>
    <w:p w:rsidR="00010AD7" w:rsidRPr="001B39D9" w:rsidRDefault="00010AD7" w:rsidP="00CE445D">
      <w:pPr>
        <w:suppressAutoHyphens w:val="0"/>
        <w:jc w:val="both"/>
        <w:rPr>
          <w:rFonts w:ascii="Arial" w:eastAsia="Calibri" w:hAnsi="Arial" w:cs="Arial"/>
          <w:u w:val="single"/>
          <w:lang w:eastAsia="en-US"/>
        </w:rPr>
      </w:pPr>
      <w:r w:rsidRPr="00120BC3">
        <w:rPr>
          <w:rFonts w:ascii="Arial" w:hAnsi="Arial" w:cs="Arial"/>
          <w:b/>
          <w:bCs/>
          <w:sz w:val="22"/>
          <w:szCs w:val="22"/>
        </w:rPr>
        <w:t>Odpowiedź:</w:t>
      </w:r>
      <w:r w:rsidR="00284832">
        <w:rPr>
          <w:rFonts w:ascii="Arial" w:hAnsi="Arial" w:cs="Arial"/>
          <w:b/>
          <w:bCs/>
          <w:sz w:val="22"/>
          <w:szCs w:val="22"/>
        </w:rPr>
        <w:t xml:space="preserve"> </w:t>
      </w:r>
      <w:r w:rsidR="003E196F">
        <w:rPr>
          <w:rFonts w:ascii="Arial" w:hAnsi="Arial" w:cs="Arial"/>
          <w:b/>
          <w:bCs/>
          <w:sz w:val="22"/>
          <w:szCs w:val="22"/>
        </w:rPr>
        <w:t>Zamawiający dopuszcza.</w:t>
      </w:r>
    </w:p>
    <w:p w:rsidR="001B39D9" w:rsidRPr="001B39D9" w:rsidRDefault="001B39D9" w:rsidP="00CE445D">
      <w:pPr>
        <w:suppressAutoHyphens w:val="0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010AD7">
        <w:rPr>
          <w:rFonts w:ascii="Arial" w:hAnsi="Arial" w:cs="Arial"/>
          <w:b/>
          <w:bCs/>
        </w:rPr>
        <w:t xml:space="preserve">Pytanie 2. </w:t>
      </w:r>
      <w:r w:rsidRPr="001B39D9">
        <w:rPr>
          <w:rFonts w:ascii="Arial" w:eastAsia="Calibri" w:hAnsi="Arial" w:cs="Arial"/>
          <w:b/>
          <w:lang w:eastAsia="en-US"/>
        </w:rPr>
        <w:t>Zadani</w:t>
      </w:r>
      <w:r w:rsidRPr="00010AD7">
        <w:rPr>
          <w:rFonts w:ascii="Arial" w:eastAsia="Calibri" w:hAnsi="Arial" w:cs="Arial"/>
          <w:b/>
          <w:lang w:eastAsia="en-US"/>
        </w:rPr>
        <w:t>e</w:t>
      </w:r>
      <w:r w:rsidRPr="001B39D9">
        <w:rPr>
          <w:rFonts w:ascii="Arial" w:eastAsia="Calibri" w:hAnsi="Arial" w:cs="Arial"/>
          <w:b/>
          <w:lang w:eastAsia="en-US"/>
        </w:rPr>
        <w:t xml:space="preserve"> 48 poz. 37 i 38</w:t>
      </w:r>
      <w:r w:rsidRPr="001B39D9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1B39D9" w:rsidRDefault="001B39D9" w:rsidP="00CE445D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1B39D9">
        <w:rPr>
          <w:rFonts w:ascii="Arial" w:eastAsia="Calibri" w:hAnsi="Arial" w:cs="Arial"/>
          <w:lang w:eastAsia="en-US"/>
        </w:rPr>
        <w:t xml:space="preserve">Z uwagi na umieszczenie w opisie przedmiotu zamówienia nazw własnych </w:t>
      </w:r>
      <w:proofErr w:type="spellStart"/>
      <w:r w:rsidRPr="001B39D9">
        <w:rPr>
          <w:rFonts w:ascii="Arial" w:eastAsia="Calibri" w:hAnsi="Arial" w:cs="Arial"/>
          <w:lang w:eastAsia="en-US"/>
        </w:rPr>
        <w:t>probiotyków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 będących zastrzeżonymi znakami towarowymi konkretnych producentów, p</w:t>
      </w:r>
      <w:r w:rsidRPr="001B39D9">
        <w:rPr>
          <w:rFonts w:ascii="Arial" w:eastAsia="Calibri" w:hAnsi="Arial" w:cs="Arial"/>
          <w:color w:val="000000"/>
          <w:lang w:eastAsia="en-US"/>
        </w:rPr>
        <w:t xml:space="preserve">rosimy o dopuszczenie spełniającego te same cele preparatu </w:t>
      </w:r>
      <w:proofErr w:type="spellStart"/>
      <w:r w:rsidRPr="001B39D9">
        <w:rPr>
          <w:rFonts w:ascii="Arial" w:eastAsia="Calibri" w:hAnsi="Arial" w:cs="Arial"/>
          <w:color w:val="000000"/>
          <w:lang w:eastAsia="en-US"/>
        </w:rPr>
        <w:t>probiotycznego</w:t>
      </w:r>
      <w:proofErr w:type="spellEnd"/>
      <w:r w:rsidRPr="001B39D9">
        <w:rPr>
          <w:rFonts w:ascii="Arial" w:eastAsia="Calibri" w:hAnsi="Arial" w:cs="Arial"/>
          <w:color w:val="000000"/>
          <w:lang w:eastAsia="en-US"/>
        </w:rPr>
        <w:t xml:space="preserve"> o nazwie </w:t>
      </w:r>
      <w:proofErr w:type="spellStart"/>
      <w:r w:rsidRPr="001B39D9">
        <w:rPr>
          <w:rFonts w:ascii="Arial" w:eastAsia="Calibri" w:hAnsi="Arial" w:cs="Arial"/>
          <w:color w:val="000000"/>
          <w:lang w:eastAsia="en-US"/>
        </w:rPr>
        <w:t>ProbioDr</w:t>
      </w:r>
      <w:proofErr w:type="spellEnd"/>
      <w:r w:rsidRPr="001B39D9">
        <w:rPr>
          <w:rFonts w:ascii="Arial" w:eastAsia="Calibri" w:hAnsi="Arial" w:cs="Arial"/>
          <w:color w:val="000000"/>
          <w:lang w:eastAsia="en-US"/>
        </w:rPr>
        <w:t xml:space="preserve">. będącego preparatem złożonym i dietetycznym środkiem spożywczym specjalnego przeznaczenia medycznego, </w:t>
      </w:r>
      <w:r w:rsidRPr="001B39D9">
        <w:rPr>
          <w:rFonts w:ascii="Arial" w:eastAsia="Calibri" w:hAnsi="Arial" w:cs="Arial"/>
          <w:lang w:eastAsia="en-US"/>
        </w:rPr>
        <w:t xml:space="preserve">przeznaczonym do stosowania u niemowląt, dzieci i osób dorosłych, zawierającym w swoim składzie najlepiej przebadany pod względem klinicznym szczep bakterii </w:t>
      </w:r>
      <w:proofErr w:type="spellStart"/>
      <w:r w:rsidRPr="001B39D9">
        <w:rPr>
          <w:rFonts w:ascii="Arial" w:eastAsia="Calibri" w:hAnsi="Arial" w:cs="Arial"/>
          <w:lang w:eastAsia="en-US"/>
        </w:rPr>
        <w:t>probiotycznych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Lactobacillus</w:t>
      </w:r>
      <w:proofErr w:type="spellEnd"/>
      <w:r w:rsidRPr="001B39D9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rhamnosus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 i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Lactobacillus</w:t>
      </w:r>
      <w:proofErr w:type="spellEnd"/>
      <w:r w:rsidRPr="001B39D9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helveticus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 w łącznym stężeniu 2 mld CFU/kapsułkę, konfekcjonowanym w opakowaniach x 20 lub x 60 kaps. (po przeliczeniu kapsułek na odpowiednią liczbę opakowań i zaokrągleniu do pełnych opakowań w górę). Oferowane kapsułki mogą być łatwo otwierane, a ich zawartość rozpuszczana w niewielkiej objętości płynów i podawana  formie doustnej zawiesiny. </w:t>
      </w:r>
    </w:p>
    <w:p w:rsidR="00010AD7" w:rsidRPr="001B39D9" w:rsidRDefault="00010AD7" w:rsidP="00CE445D">
      <w:pPr>
        <w:suppressAutoHyphens w:val="0"/>
        <w:jc w:val="both"/>
        <w:rPr>
          <w:rFonts w:ascii="Arial" w:eastAsia="Calibri" w:hAnsi="Arial" w:cs="Arial"/>
          <w:u w:val="single"/>
          <w:lang w:eastAsia="en-US"/>
        </w:rPr>
      </w:pPr>
      <w:r w:rsidRPr="00120BC3">
        <w:rPr>
          <w:rFonts w:ascii="Arial" w:hAnsi="Arial" w:cs="Arial"/>
          <w:b/>
          <w:bCs/>
          <w:sz w:val="22"/>
          <w:szCs w:val="22"/>
        </w:rPr>
        <w:t>Odpowiedź:</w:t>
      </w:r>
      <w:r w:rsidR="00284832" w:rsidRPr="00284832">
        <w:rPr>
          <w:rFonts w:ascii="Arial" w:hAnsi="Arial" w:cs="Arial"/>
          <w:b/>
          <w:bCs/>
          <w:sz w:val="22"/>
          <w:szCs w:val="22"/>
        </w:rPr>
        <w:t xml:space="preserve"> </w:t>
      </w:r>
      <w:r w:rsidR="00284832">
        <w:rPr>
          <w:rFonts w:ascii="Arial" w:hAnsi="Arial" w:cs="Arial"/>
          <w:b/>
          <w:bCs/>
          <w:sz w:val="22"/>
          <w:szCs w:val="22"/>
        </w:rPr>
        <w:t xml:space="preserve">Zgodnie z </w:t>
      </w:r>
      <w:proofErr w:type="spellStart"/>
      <w:r w:rsidR="00284832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CE445D" w:rsidRDefault="00CE445D" w:rsidP="00010AD7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</w:rPr>
      </w:pPr>
    </w:p>
    <w:p w:rsidR="00010AD7" w:rsidRPr="001B39D9" w:rsidRDefault="00330EC6" w:rsidP="00CE445D">
      <w:pPr>
        <w:suppressAutoHyphens w:val="0"/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</w:rPr>
        <w:t>Pytanie 3</w:t>
      </w:r>
      <w:r w:rsidR="00010AD7" w:rsidRPr="00010AD7">
        <w:rPr>
          <w:rFonts w:ascii="Arial" w:hAnsi="Arial" w:cs="Arial"/>
          <w:b/>
          <w:bCs/>
        </w:rPr>
        <w:t xml:space="preserve">. </w:t>
      </w:r>
      <w:r w:rsidR="00010AD7" w:rsidRPr="001B39D9">
        <w:rPr>
          <w:rFonts w:ascii="Arial" w:eastAsia="Calibri" w:hAnsi="Arial" w:cs="Arial"/>
          <w:b/>
          <w:lang w:eastAsia="en-US"/>
        </w:rPr>
        <w:t>Zadani</w:t>
      </w:r>
      <w:r w:rsidR="00010AD7" w:rsidRPr="00010AD7">
        <w:rPr>
          <w:rFonts w:ascii="Arial" w:eastAsia="Calibri" w:hAnsi="Arial" w:cs="Arial"/>
          <w:b/>
          <w:lang w:eastAsia="en-US"/>
        </w:rPr>
        <w:t>e</w:t>
      </w:r>
      <w:r w:rsidR="00010AD7" w:rsidRPr="001B39D9">
        <w:rPr>
          <w:rFonts w:ascii="Arial" w:eastAsia="Calibri" w:hAnsi="Arial" w:cs="Arial"/>
          <w:b/>
          <w:lang w:eastAsia="en-US"/>
        </w:rPr>
        <w:t xml:space="preserve"> 48 poz. 37 i 38</w:t>
      </w:r>
      <w:r w:rsidR="00010AD7" w:rsidRPr="001B39D9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1B39D9" w:rsidRPr="001B39D9" w:rsidRDefault="001B39D9" w:rsidP="00CE445D">
      <w:pPr>
        <w:suppressAutoHyphens w:val="0"/>
        <w:jc w:val="both"/>
        <w:rPr>
          <w:rFonts w:ascii="Arial" w:eastAsia="Calibri" w:hAnsi="Arial" w:cs="Arial"/>
          <w:u w:val="single"/>
          <w:lang w:eastAsia="en-US"/>
        </w:rPr>
      </w:pPr>
      <w:r w:rsidRPr="001B39D9">
        <w:rPr>
          <w:rFonts w:ascii="Arial" w:eastAsia="Calibri" w:hAnsi="Arial" w:cs="Arial"/>
          <w:lang w:eastAsia="en-US"/>
        </w:rPr>
        <w:t xml:space="preserve">Zwracamy się z uprzejmą prośbą o dopuszczenie zaoferowania spełniającego te same cele zamiennika o nazwie </w:t>
      </w:r>
      <w:proofErr w:type="spellStart"/>
      <w:r w:rsidRPr="001B39D9">
        <w:rPr>
          <w:rFonts w:ascii="Arial" w:eastAsia="Calibri" w:hAnsi="Arial" w:cs="Arial"/>
          <w:lang w:eastAsia="en-US"/>
        </w:rPr>
        <w:t>LactoDr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., zawierającego najlepiej przebadany pod względem klinicznym szczep bakterii </w:t>
      </w:r>
      <w:proofErr w:type="spellStart"/>
      <w:r w:rsidRPr="001B39D9">
        <w:rPr>
          <w:rFonts w:ascii="Arial" w:eastAsia="Calibri" w:hAnsi="Arial" w:cs="Arial"/>
          <w:lang w:eastAsia="en-US"/>
        </w:rPr>
        <w:t>probiotycznych</w:t>
      </w:r>
      <w:proofErr w:type="spellEnd"/>
      <w:r w:rsidRPr="001B39D9">
        <w:rPr>
          <w:rFonts w:ascii="Arial" w:eastAsia="Calibri" w:hAnsi="Arial" w:cs="Arial"/>
          <w:lang w:eastAsia="en-US"/>
        </w:rPr>
        <w:t xml:space="preserve"> (działanie potwierdzone w kilkuset opublikowanych w literaturze światowej badaniach klinicznych)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Lactobacillus</w:t>
      </w:r>
      <w:proofErr w:type="spellEnd"/>
      <w:r w:rsidRPr="001B39D9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1B39D9">
        <w:rPr>
          <w:rFonts w:ascii="Arial" w:eastAsia="Calibri" w:hAnsi="Arial" w:cs="Arial"/>
          <w:i/>
          <w:lang w:eastAsia="en-US"/>
        </w:rPr>
        <w:t>rhamnosus</w:t>
      </w:r>
      <w:proofErr w:type="spellEnd"/>
      <w:r w:rsidRPr="001B39D9">
        <w:rPr>
          <w:rFonts w:ascii="Arial" w:eastAsia="Calibri" w:hAnsi="Arial" w:cs="Arial"/>
          <w:i/>
          <w:lang w:eastAsia="en-US"/>
        </w:rPr>
        <w:t xml:space="preserve"> GG ATCC 53103</w:t>
      </w:r>
      <w:r w:rsidRPr="001B39D9">
        <w:rPr>
          <w:rFonts w:ascii="Arial" w:eastAsia="Calibri" w:hAnsi="Arial" w:cs="Arial"/>
          <w:lang w:eastAsia="en-US"/>
        </w:rPr>
        <w:t xml:space="preserve"> w wysoce aktywnym stężeniu 6 mld CFU/kapsułkę, przeznaczonego do stosowania u noworodków, niemowląt, dzieci i osób dorosłych, konfekcjonowanego w opakowaniach x 20 lub x 30 kaps. – po przeliczeniu kapsułek na odpowiednią ilość opakowań i zaokrągleniu do pełnych opakowań w górę. Oferowane kapsułki mogą być łatwo otwierane, a ich zawartość rozpuszczana w niewielkiej objętości płynów i podawana  formie doustnej zawiesiny. </w:t>
      </w:r>
    </w:p>
    <w:p w:rsidR="00C53EE7" w:rsidRPr="00120BC3" w:rsidRDefault="00C53EE7" w:rsidP="00CE445D">
      <w:pPr>
        <w:rPr>
          <w:rFonts w:ascii="Arial" w:hAnsi="Arial" w:cs="Arial"/>
          <w:sz w:val="22"/>
          <w:szCs w:val="22"/>
        </w:rPr>
      </w:pPr>
      <w:r w:rsidRPr="00120BC3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284832">
        <w:rPr>
          <w:rFonts w:ascii="Arial" w:hAnsi="Arial" w:cs="Arial"/>
          <w:b/>
          <w:bCs/>
          <w:sz w:val="22"/>
          <w:szCs w:val="22"/>
        </w:rPr>
        <w:t xml:space="preserve">Zgodnie z </w:t>
      </w:r>
      <w:proofErr w:type="spellStart"/>
      <w:r w:rsidR="00284832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606967" w:rsidRDefault="00C53EE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7D79" w:rsidRDefault="001C7D79" w:rsidP="00330EC6">
      <w:pPr>
        <w:rPr>
          <w:rFonts w:ascii="Arial" w:hAnsi="Arial" w:cs="Arial"/>
          <w:b/>
          <w:bCs/>
        </w:rPr>
      </w:pPr>
    </w:p>
    <w:p w:rsidR="001C7D79" w:rsidRDefault="001C7D79" w:rsidP="00330EC6">
      <w:pPr>
        <w:rPr>
          <w:rFonts w:ascii="Arial" w:hAnsi="Arial" w:cs="Arial"/>
          <w:b/>
          <w:bCs/>
        </w:rPr>
      </w:pPr>
    </w:p>
    <w:p w:rsidR="00330EC6" w:rsidRPr="00092E03" w:rsidRDefault="00330EC6" w:rsidP="00330EC6">
      <w:pPr>
        <w:rPr>
          <w:rFonts w:ascii="Arial" w:hAnsi="Arial" w:cs="Arial"/>
          <w:lang w:eastAsia="pl-PL"/>
        </w:rPr>
      </w:pPr>
      <w:r w:rsidRPr="00092E03">
        <w:rPr>
          <w:rFonts w:ascii="Arial" w:hAnsi="Arial" w:cs="Arial"/>
          <w:b/>
          <w:bCs/>
        </w:rPr>
        <w:lastRenderedPageBreak/>
        <w:t xml:space="preserve">Pytanie </w:t>
      </w:r>
      <w:r>
        <w:rPr>
          <w:rFonts w:ascii="Arial" w:hAnsi="Arial" w:cs="Arial"/>
          <w:b/>
          <w:bCs/>
        </w:rPr>
        <w:t>4</w:t>
      </w:r>
      <w:r w:rsidRPr="00092E03">
        <w:rPr>
          <w:rFonts w:ascii="Arial" w:hAnsi="Arial" w:cs="Arial"/>
          <w:b/>
          <w:bCs/>
        </w:rPr>
        <w:t xml:space="preserve">. </w:t>
      </w:r>
      <w:r w:rsidRPr="00092E03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092E03">
        <w:rPr>
          <w:rFonts w:ascii="Arial" w:hAnsi="Arial" w:cs="Arial"/>
          <w:lang w:eastAsia="pl-PL"/>
        </w:rPr>
        <w:t xml:space="preserve"> </w:t>
      </w:r>
      <w:r w:rsidRPr="00092E03">
        <w:rPr>
          <w:rFonts w:ascii="Arial" w:hAnsi="Arial" w:cs="Arial"/>
          <w:b/>
          <w:bCs/>
          <w:lang w:eastAsia="pl-PL"/>
        </w:rPr>
        <w:t xml:space="preserve"> </w:t>
      </w:r>
    </w:p>
    <w:p w:rsidR="00330EC6" w:rsidRPr="00CB7068" w:rsidRDefault="00330EC6" w:rsidP="00330EC6">
      <w:pPr>
        <w:tabs>
          <w:tab w:val="num" w:pos="0"/>
        </w:tabs>
        <w:rPr>
          <w:rFonts w:ascii="Arial" w:hAnsi="Arial" w:cs="Arial"/>
          <w:b/>
          <w:bCs/>
        </w:rPr>
      </w:pPr>
      <w:r w:rsidRPr="00CB7068">
        <w:rPr>
          <w:rFonts w:ascii="Arial" w:hAnsi="Arial" w:cs="Arial"/>
          <w:bCs/>
        </w:rPr>
        <w:t>W związku ze zmianą podstaw wykluczenia Wykonawcy z postępowania o udzielenie zamówieni</w:t>
      </w:r>
      <w:r>
        <w:rPr>
          <w:rFonts w:ascii="Arial" w:hAnsi="Arial" w:cs="Arial"/>
          <w:bCs/>
        </w:rPr>
        <w:t xml:space="preserve">a publicznego, stosownie do </w:t>
      </w:r>
      <w:r w:rsidRPr="00CB7068">
        <w:rPr>
          <w:rFonts w:ascii="Arial" w:hAnsi="Arial" w:cs="Arial"/>
          <w:bCs/>
        </w:rPr>
        <w:t xml:space="preserve"> art.96 ustawy Prawo zamó</w:t>
      </w:r>
      <w:r>
        <w:rPr>
          <w:rFonts w:ascii="Arial" w:hAnsi="Arial" w:cs="Arial"/>
          <w:bCs/>
        </w:rPr>
        <w:t>wień publicznych oraz  4 ust 1 R</w:t>
      </w:r>
      <w:r w:rsidRPr="00CB7068">
        <w:rPr>
          <w:rFonts w:ascii="Arial" w:hAnsi="Arial" w:cs="Arial"/>
          <w:bCs/>
        </w:rPr>
        <w:t>ozporządzenia Ministra Rozwoju w sprawie protokołu postępowania o udzielenie zamówienia publicznego, zwracamy się z prośbą o przekazanie danych figurujących w pkt.4 protokołu tj.</w:t>
      </w:r>
      <w:r>
        <w:rPr>
          <w:rFonts w:ascii="Arial" w:hAnsi="Arial" w:cs="Arial"/>
          <w:bCs/>
        </w:rPr>
        <w:t xml:space="preserve"> d</w:t>
      </w:r>
      <w:r w:rsidRPr="00CB7068">
        <w:rPr>
          <w:rFonts w:ascii="Arial" w:hAnsi="Arial" w:cs="Arial"/>
          <w:bCs/>
        </w:rPr>
        <w:t>anych dotyczących osób wykonujących czynności w postępowaniu o udzielenie zamówienia</w:t>
      </w:r>
      <w:r w:rsidRPr="00CB7068">
        <w:rPr>
          <w:rFonts w:ascii="Arial" w:hAnsi="Arial" w:cs="Arial"/>
          <w:b/>
          <w:bCs/>
        </w:rPr>
        <w:t>.</w:t>
      </w:r>
    </w:p>
    <w:p w:rsidR="00330EC6" w:rsidRPr="00CB7068" w:rsidRDefault="00330EC6" w:rsidP="00330EC6">
      <w:pPr>
        <w:ind w:right="110"/>
        <w:rPr>
          <w:rFonts w:ascii="Arial" w:hAnsi="Arial" w:cs="Arial"/>
          <w:b/>
        </w:rPr>
      </w:pPr>
      <w:r w:rsidRPr="00CB7068">
        <w:rPr>
          <w:rFonts w:ascii="Arial" w:hAnsi="Arial" w:cs="Arial"/>
          <w:b/>
          <w:bCs/>
        </w:rPr>
        <w:t xml:space="preserve">Odpowiedź:  </w:t>
      </w:r>
      <w:r w:rsidRPr="00CB7068">
        <w:rPr>
          <w:rFonts w:ascii="Arial" w:hAnsi="Arial" w:cs="Arial"/>
        </w:rPr>
        <w:t>Osoby wykonujące czynności w postępowaniu o udzielenie zamówienia</w:t>
      </w:r>
      <w:r w:rsidRPr="00CB7068">
        <w:rPr>
          <w:rFonts w:ascii="Arial" w:hAnsi="Arial" w:cs="Arial"/>
          <w:b/>
        </w:rPr>
        <w:t>:</w:t>
      </w:r>
    </w:p>
    <w:p w:rsidR="00330EC6" w:rsidRPr="00CB7068" w:rsidRDefault="00330EC6" w:rsidP="00330EC6">
      <w:pPr>
        <w:tabs>
          <w:tab w:val="num" w:pos="650"/>
        </w:tabs>
        <w:ind w:right="110"/>
        <w:rPr>
          <w:rFonts w:ascii="Arial" w:hAnsi="Arial" w:cs="Arial"/>
        </w:rPr>
      </w:pPr>
      <w:r w:rsidRPr="00CB7068">
        <w:rPr>
          <w:rFonts w:ascii="Arial" w:hAnsi="Arial" w:cs="Arial"/>
        </w:rPr>
        <w:t xml:space="preserve">Kierownik zamawiającego: mgr </w:t>
      </w:r>
      <w:r>
        <w:rPr>
          <w:rFonts w:ascii="Arial" w:hAnsi="Arial" w:cs="Arial"/>
        </w:rPr>
        <w:t xml:space="preserve">inż. </w:t>
      </w:r>
      <w:r w:rsidRPr="00CB7068">
        <w:rPr>
          <w:rFonts w:ascii="Arial" w:hAnsi="Arial" w:cs="Arial"/>
        </w:rPr>
        <w:t>Mariusz Paszko – Prezes Zarządu</w:t>
      </w:r>
    </w:p>
    <w:p w:rsidR="00330EC6" w:rsidRPr="00CB7068" w:rsidRDefault="00330EC6" w:rsidP="00330EC6">
      <w:pPr>
        <w:rPr>
          <w:rFonts w:ascii="Arial" w:hAnsi="Arial" w:cs="Arial"/>
        </w:rPr>
      </w:pPr>
      <w:r w:rsidRPr="00CB7068">
        <w:rPr>
          <w:rFonts w:ascii="Arial" w:hAnsi="Arial" w:cs="Arial"/>
        </w:rPr>
        <w:t>Komisja w składzie:</w:t>
      </w:r>
    </w:p>
    <w:p w:rsidR="00330EC6" w:rsidRPr="00CB7068" w:rsidRDefault="00330EC6" w:rsidP="00330EC6">
      <w:pPr>
        <w:pStyle w:val="Akapitzlist"/>
        <w:numPr>
          <w:ilvl w:val="0"/>
          <w:numId w:val="10"/>
        </w:numPr>
        <w:tabs>
          <w:tab w:val="clear" w:pos="720"/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CB7068">
        <w:rPr>
          <w:rFonts w:ascii="Arial" w:hAnsi="Arial" w:cs="Arial"/>
          <w:sz w:val="20"/>
          <w:szCs w:val="20"/>
        </w:rPr>
        <w:t>Mariusz</w:t>
      </w:r>
      <w:proofErr w:type="spellEnd"/>
      <w:r w:rsidRPr="00CB7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7068">
        <w:rPr>
          <w:rFonts w:ascii="Arial" w:hAnsi="Arial" w:cs="Arial"/>
          <w:sz w:val="20"/>
          <w:szCs w:val="20"/>
        </w:rPr>
        <w:t>Maluga</w:t>
      </w:r>
      <w:proofErr w:type="spellEnd"/>
      <w:r w:rsidRPr="00CB706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B7068">
        <w:rPr>
          <w:rFonts w:ascii="Arial" w:hAnsi="Arial" w:cs="Arial"/>
          <w:sz w:val="20"/>
          <w:szCs w:val="20"/>
        </w:rPr>
        <w:t>Przewodniczący</w:t>
      </w:r>
      <w:proofErr w:type="spellEnd"/>
    </w:p>
    <w:p w:rsidR="00330EC6" w:rsidRPr="00CB7068" w:rsidRDefault="00330EC6" w:rsidP="00330EC6">
      <w:pPr>
        <w:numPr>
          <w:ilvl w:val="0"/>
          <w:numId w:val="10"/>
        </w:numPr>
        <w:tabs>
          <w:tab w:val="clear" w:pos="720"/>
          <w:tab w:val="num" w:pos="142"/>
          <w:tab w:val="left" w:pos="284"/>
        </w:tabs>
        <w:suppressAutoHyphens w:val="0"/>
        <w:ind w:left="0" w:firstLine="0"/>
        <w:rPr>
          <w:rFonts w:ascii="Arial" w:hAnsi="Arial" w:cs="Arial"/>
        </w:rPr>
      </w:pPr>
      <w:r w:rsidRPr="00CB7068">
        <w:rPr>
          <w:rFonts w:ascii="Arial" w:hAnsi="Arial" w:cs="Arial"/>
        </w:rPr>
        <w:t>mgr inż. Dorota Wydmińska – Z-ca Przewodniczącego</w:t>
      </w:r>
    </w:p>
    <w:p w:rsidR="00330EC6" w:rsidRPr="00CB7068" w:rsidRDefault="00330EC6" w:rsidP="00330EC6">
      <w:pPr>
        <w:numPr>
          <w:ilvl w:val="0"/>
          <w:numId w:val="10"/>
        </w:numPr>
        <w:tabs>
          <w:tab w:val="clear" w:pos="720"/>
          <w:tab w:val="num" w:pos="142"/>
          <w:tab w:val="left" w:pos="284"/>
        </w:tabs>
        <w:suppressAutoHyphens w:val="0"/>
        <w:ind w:left="142" w:hanging="142"/>
        <w:rPr>
          <w:rFonts w:ascii="Arial" w:hAnsi="Arial" w:cs="Arial"/>
        </w:rPr>
      </w:pPr>
      <w:r w:rsidRPr="00CB7068">
        <w:rPr>
          <w:rFonts w:ascii="Arial" w:hAnsi="Arial" w:cs="Arial"/>
        </w:rPr>
        <w:t>Elżbieta Bartnik    - sekretarz</w:t>
      </w:r>
    </w:p>
    <w:p w:rsidR="00330EC6" w:rsidRPr="00CB7068" w:rsidRDefault="00330EC6" w:rsidP="00330EC6">
      <w:pPr>
        <w:numPr>
          <w:ilvl w:val="0"/>
          <w:numId w:val="10"/>
        </w:numPr>
        <w:tabs>
          <w:tab w:val="clear" w:pos="720"/>
          <w:tab w:val="num" w:pos="142"/>
          <w:tab w:val="left" w:pos="284"/>
        </w:tabs>
        <w:suppressAutoHyphens w:val="0"/>
        <w:ind w:left="142" w:hanging="142"/>
        <w:rPr>
          <w:rFonts w:ascii="Arial" w:hAnsi="Arial" w:cs="Arial"/>
        </w:rPr>
      </w:pPr>
      <w:r w:rsidRPr="00CB7068">
        <w:rPr>
          <w:rFonts w:ascii="Arial" w:hAnsi="Arial" w:cs="Arial"/>
        </w:rPr>
        <w:t>mgr inż. Renata Król  - członek</w:t>
      </w:r>
    </w:p>
    <w:p w:rsidR="00330EC6" w:rsidRPr="00CB7068" w:rsidRDefault="00330EC6" w:rsidP="00330EC6">
      <w:pPr>
        <w:tabs>
          <w:tab w:val="left" w:pos="28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CB7068">
        <w:rPr>
          <w:rFonts w:ascii="Arial" w:hAnsi="Arial" w:cs="Arial"/>
        </w:rPr>
        <w:t xml:space="preserve">mgr Anna </w:t>
      </w:r>
      <w:proofErr w:type="spellStart"/>
      <w:r w:rsidRPr="00CB7068">
        <w:rPr>
          <w:rFonts w:ascii="Arial" w:hAnsi="Arial" w:cs="Arial"/>
        </w:rPr>
        <w:t>Gieleta</w:t>
      </w:r>
      <w:proofErr w:type="spellEnd"/>
      <w:r w:rsidRPr="00CB7068">
        <w:rPr>
          <w:rFonts w:ascii="Arial" w:hAnsi="Arial" w:cs="Arial"/>
        </w:rPr>
        <w:t xml:space="preserve">       - członek</w:t>
      </w:r>
    </w:p>
    <w:p w:rsidR="00120BC3" w:rsidRDefault="00330EC6" w:rsidP="00330EC6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6. mgr Maria Piskorska   - członek</w:t>
      </w:r>
      <w:r w:rsidR="00606967">
        <w:rPr>
          <w:rFonts w:ascii="Arial" w:hAnsi="Arial" w:cs="Arial"/>
          <w:sz w:val="22"/>
          <w:szCs w:val="22"/>
        </w:rPr>
        <w:tab/>
      </w:r>
      <w:r w:rsidR="00606967">
        <w:rPr>
          <w:rFonts w:ascii="Arial" w:hAnsi="Arial" w:cs="Arial"/>
          <w:sz w:val="22"/>
          <w:szCs w:val="22"/>
        </w:rPr>
        <w:tab/>
      </w:r>
    </w:p>
    <w:p w:rsidR="00120BC3" w:rsidRDefault="00120BC3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120BC3" w:rsidRDefault="00120BC3" w:rsidP="00D80D89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D80D89" w:rsidRDefault="00D80D89" w:rsidP="00D80D89">
      <w:pPr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D80D89" w:rsidRPr="001D208A" w:rsidRDefault="00D80D89" w:rsidP="00D80D89">
      <w:pPr>
        <w:suppressAutoHyphens w:val="0"/>
        <w:ind w:hanging="360"/>
        <w:rPr>
          <w:rFonts w:ascii="Arial" w:hAnsi="Arial" w:cs="Arial"/>
          <w:sz w:val="22"/>
          <w:szCs w:val="22"/>
          <w:lang w:eastAsia="pl-PL"/>
        </w:rPr>
      </w:pPr>
      <w:r w:rsidRPr="001D208A">
        <w:rPr>
          <w:rFonts w:ascii="Arial" w:hAnsi="Arial" w:cs="Arial"/>
          <w:sz w:val="22"/>
          <w:szCs w:val="22"/>
          <w:lang w:eastAsia="pl-PL"/>
        </w:rPr>
        <w:t xml:space="preserve">      Czy Zamawiający dopuszcza w zadaniu 7 - pozycja 32 , preparat pakowany x 10 ampułek?</w:t>
      </w:r>
    </w:p>
    <w:p w:rsidR="00D80D89" w:rsidRPr="00120BC3" w:rsidRDefault="00D80D89" w:rsidP="00D80D89">
      <w:pPr>
        <w:suppressAutoHyphens w:val="0"/>
        <w:rPr>
          <w:rFonts w:ascii="Arial" w:hAnsi="Arial" w:cs="Arial"/>
          <w:sz w:val="22"/>
          <w:szCs w:val="22"/>
        </w:rPr>
      </w:pPr>
      <w:r w:rsidRPr="00120BC3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Zamawiający dopuszcza.</w:t>
      </w:r>
    </w:p>
    <w:p w:rsidR="00120BC3" w:rsidRDefault="00120BC3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C53EE7" w:rsidRPr="001262C0" w:rsidRDefault="00120BC3" w:rsidP="00C53EE7">
      <w:pPr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1F0D2D" w:rsidRPr="00756FC4" w:rsidRDefault="00194775" w:rsidP="00864FA1">
      <w:pPr>
        <w:widowControl w:val="0"/>
        <w:rPr>
          <w:rFonts w:ascii="Arial" w:hAnsi="Arial" w:cs="Arial"/>
          <w:sz w:val="16"/>
          <w:szCs w:val="16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D2D">
        <w:tab/>
      </w:r>
    </w:p>
    <w:p w:rsidR="001F0D2D" w:rsidRPr="002660D2" w:rsidRDefault="001F0D2D" w:rsidP="001F0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E0578" w:rsidRPr="00194775" w:rsidRDefault="00FE0578">
      <w:pPr>
        <w:rPr>
          <w:rFonts w:ascii="Arial" w:hAnsi="Arial" w:cs="Arial"/>
        </w:rPr>
      </w:pP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EC" w:rsidRDefault="00CF14EC">
      <w:r>
        <w:separator/>
      </w:r>
    </w:p>
  </w:endnote>
  <w:endnote w:type="continuationSeparator" w:id="0">
    <w:p w:rsidR="00CF14EC" w:rsidRDefault="00C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EC" w:rsidRDefault="00CF14EC">
      <w:r>
        <w:separator/>
      </w:r>
    </w:p>
  </w:footnote>
  <w:footnote w:type="continuationSeparator" w:id="0">
    <w:p w:rsidR="00CF14EC" w:rsidRDefault="00CF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235771CE"/>
    <w:multiLevelType w:val="hybridMultilevel"/>
    <w:tmpl w:val="7DB2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D7"/>
    <w:rsid w:val="00080503"/>
    <w:rsid w:val="000873AC"/>
    <w:rsid w:val="000E5DAA"/>
    <w:rsid w:val="000F697E"/>
    <w:rsid w:val="0010418A"/>
    <w:rsid w:val="00120BC3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B39D9"/>
    <w:rsid w:val="001C118C"/>
    <w:rsid w:val="001C5A7A"/>
    <w:rsid w:val="001C7D79"/>
    <w:rsid w:val="001E7A61"/>
    <w:rsid w:val="001F0D2D"/>
    <w:rsid w:val="001F140C"/>
    <w:rsid w:val="00263A99"/>
    <w:rsid w:val="002660D2"/>
    <w:rsid w:val="00276844"/>
    <w:rsid w:val="00280362"/>
    <w:rsid w:val="00284832"/>
    <w:rsid w:val="00285825"/>
    <w:rsid w:val="002A2D34"/>
    <w:rsid w:val="002A6609"/>
    <w:rsid w:val="00327D0B"/>
    <w:rsid w:val="00330EC6"/>
    <w:rsid w:val="00330F82"/>
    <w:rsid w:val="003623E7"/>
    <w:rsid w:val="00383502"/>
    <w:rsid w:val="003A3694"/>
    <w:rsid w:val="003E1669"/>
    <w:rsid w:val="003E196F"/>
    <w:rsid w:val="003E228E"/>
    <w:rsid w:val="003E6DFE"/>
    <w:rsid w:val="00416027"/>
    <w:rsid w:val="00430586"/>
    <w:rsid w:val="00435EC9"/>
    <w:rsid w:val="00473CA8"/>
    <w:rsid w:val="00476DBF"/>
    <w:rsid w:val="00490317"/>
    <w:rsid w:val="00495302"/>
    <w:rsid w:val="004E5E19"/>
    <w:rsid w:val="00521C86"/>
    <w:rsid w:val="00535A5B"/>
    <w:rsid w:val="0057628C"/>
    <w:rsid w:val="005835A8"/>
    <w:rsid w:val="005926CE"/>
    <w:rsid w:val="005936A4"/>
    <w:rsid w:val="005B2A5F"/>
    <w:rsid w:val="005D43B2"/>
    <w:rsid w:val="005F2EC1"/>
    <w:rsid w:val="006056A7"/>
    <w:rsid w:val="00605C7F"/>
    <w:rsid w:val="00606967"/>
    <w:rsid w:val="006101CE"/>
    <w:rsid w:val="00626F66"/>
    <w:rsid w:val="0063185E"/>
    <w:rsid w:val="00635DD6"/>
    <w:rsid w:val="00636014"/>
    <w:rsid w:val="006450AC"/>
    <w:rsid w:val="006500B9"/>
    <w:rsid w:val="00655D5D"/>
    <w:rsid w:val="006A2AA2"/>
    <w:rsid w:val="006B04FA"/>
    <w:rsid w:val="006B1FFA"/>
    <w:rsid w:val="006C34B3"/>
    <w:rsid w:val="006D4450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0D86"/>
    <w:rsid w:val="00844531"/>
    <w:rsid w:val="00853782"/>
    <w:rsid w:val="00864FA1"/>
    <w:rsid w:val="00894966"/>
    <w:rsid w:val="0089565B"/>
    <w:rsid w:val="008963C5"/>
    <w:rsid w:val="008A0EA0"/>
    <w:rsid w:val="008A1B32"/>
    <w:rsid w:val="008A28E4"/>
    <w:rsid w:val="008A7611"/>
    <w:rsid w:val="008B6D1B"/>
    <w:rsid w:val="008D7806"/>
    <w:rsid w:val="008F4007"/>
    <w:rsid w:val="00904E55"/>
    <w:rsid w:val="0090510B"/>
    <w:rsid w:val="009420C1"/>
    <w:rsid w:val="00964739"/>
    <w:rsid w:val="009977BE"/>
    <w:rsid w:val="009A4812"/>
    <w:rsid w:val="009F3841"/>
    <w:rsid w:val="009F414F"/>
    <w:rsid w:val="00A10C80"/>
    <w:rsid w:val="00A14007"/>
    <w:rsid w:val="00A208C1"/>
    <w:rsid w:val="00A31EF1"/>
    <w:rsid w:val="00A559BE"/>
    <w:rsid w:val="00A6542F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06BB6"/>
    <w:rsid w:val="00C25F53"/>
    <w:rsid w:val="00C53EE7"/>
    <w:rsid w:val="00CB7E8F"/>
    <w:rsid w:val="00CC185C"/>
    <w:rsid w:val="00CC74B5"/>
    <w:rsid w:val="00CE07FB"/>
    <w:rsid w:val="00CE445D"/>
    <w:rsid w:val="00CF14EC"/>
    <w:rsid w:val="00D05D07"/>
    <w:rsid w:val="00D106FE"/>
    <w:rsid w:val="00D268E0"/>
    <w:rsid w:val="00D33269"/>
    <w:rsid w:val="00D673CC"/>
    <w:rsid w:val="00D71E95"/>
    <w:rsid w:val="00D74DA8"/>
    <w:rsid w:val="00D807AC"/>
    <w:rsid w:val="00D80D89"/>
    <w:rsid w:val="00DA096B"/>
    <w:rsid w:val="00DA406C"/>
    <w:rsid w:val="00DC5B9D"/>
    <w:rsid w:val="00E72A53"/>
    <w:rsid w:val="00EA20C6"/>
    <w:rsid w:val="00EA4B25"/>
    <w:rsid w:val="00EA6CE8"/>
    <w:rsid w:val="00ED2156"/>
    <w:rsid w:val="00EE2243"/>
    <w:rsid w:val="00F01C80"/>
    <w:rsid w:val="00F21A5D"/>
    <w:rsid w:val="00F266B4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2BFF-3762-4E0E-977E-547EB2BA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2016-12-19T07:13:00Z</cp:lastPrinted>
  <dcterms:created xsi:type="dcterms:W3CDTF">2017-10-09T10:04:00Z</dcterms:created>
  <dcterms:modified xsi:type="dcterms:W3CDTF">2017-10-09T10:52:00Z</dcterms:modified>
</cp:coreProperties>
</file>