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F519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605C7F" w:rsidRPr="00605C7F" w:rsidRDefault="004F519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F519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70398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570398">
        <w:rPr>
          <w:rFonts w:ascii="Arial" w:hAnsi="Arial" w:cs="Arial"/>
          <w:b w:val="0"/>
          <w:sz w:val="22"/>
          <w:szCs w:val="22"/>
        </w:rPr>
        <w:t>01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87CA0">
        <w:rPr>
          <w:rFonts w:ascii="Arial" w:hAnsi="Arial" w:cs="Arial"/>
          <w:b w:val="0"/>
          <w:sz w:val="22"/>
          <w:szCs w:val="22"/>
        </w:rPr>
        <w:t>1</w:t>
      </w:r>
      <w:r w:rsidR="00BF1F18">
        <w:rPr>
          <w:rFonts w:ascii="Arial" w:hAnsi="Arial" w:cs="Arial"/>
          <w:b w:val="0"/>
          <w:sz w:val="22"/>
          <w:szCs w:val="22"/>
        </w:rPr>
        <w:t>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012370" w:rsidRDefault="006B04FA" w:rsidP="00BF1F18">
      <w:pPr>
        <w:rPr>
          <w:sz w:val="22"/>
        </w:rPr>
      </w:pPr>
      <w:r>
        <w:tab/>
      </w:r>
      <w:r w:rsidR="00BF1F18" w:rsidRPr="0057628C">
        <w:rPr>
          <w:b/>
        </w:rPr>
        <w:t xml:space="preserve">                                                                                          </w:t>
      </w:r>
      <w:r w:rsidR="00BF1F18">
        <w:rPr>
          <w:b/>
        </w:rPr>
        <w:t xml:space="preserve">  </w:t>
      </w:r>
      <w:r w:rsidR="00BF1F18" w:rsidRPr="0057628C">
        <w:rPr>
          <w:b/>
        </w:rPr>
        <w:t xml:space="preserve"> </w:t>
      </w:r>
      <w:r w:rsidR="00BF1F18">
        <w:rPr>
          <w:b/>
        </w:rPr>
        <w:t>Do Wszystkich Wykonawców</w:t>
      </w:r>
    </w:p>
    <w:p w:rsidR="008A1B32" w:rsidRPr="001763A0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3169A0">
        <w:rPr>
          <w:rFonts w:ascii="Arial" w:hAnsi="Arial" w:cs="Arial"/>
          <w:u w:val="single"/>
        </w:rPr>
        <w:t xml:space="preserve">Zapytania ofertowego </w:t>
      </w:r>
      <w:r w:rsidRPr="00435EC9">
        <w:rPr>
          <w:rFonts w:ascii="Arial" w:hAnsi="Arial" w:cs="Arial"/>
          <w:u w:val="single"/>
        </w:rPr>
        <w:t xml:space="preserve"> </w:t>
      </w:r>
      <w:r w:rsidR="00A74BE8">
        <w:rPr>
          <w:rFonts w:ascii="Arial" w:hAnsi="Arial" w:cs="Arial"/>
          <w:u w:val="single"/>
        </w:rPr>
        <w:t>na dostawę</w:t>
      </w:r>
      <w:r w:rsidR="003169A0">
        <w:rPr>
          <w:rFonts w:ascii="Arial" w:hAnsi="Arial" w:cs="Arial"/>
          <w:u w:val="single"/>
        </w:rPr>
        <w:t xml:space="preserve"> </w:t>
      </w:r>
      <w:r w:rsidR="00570398">
        <w:rPr>
          <w:rFonts w:ascii="Arial" w:hAnsi="Arial" w:cs="Arial"/>
          <w:u w:val="single"/>
        </w:rPr>
        <w:t>zestawu artroskopowego</w:t>
      </w:r>
      <w:r w:rsidR="005216C3" w:rsidRPr="001763A0">
        <w:rPr>
          <w:rFonts w:ascii="Arial" w:hAnsi="Arial" w:cs="Arial"/>
          <w:bCs/>
          <w:u w:val="single"/>
        </w:rPr>
        <w:t xml:space="preserve"> </w:t>
      </w:r>
    </w:p>
    <w:p w:rsidR="003169A0" w:rsidRPr="001763A0" w:rsidRDefault="003169A0" w:rsidP="00155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BF1F18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</w:t>
      </w:r>
    </w:p>
    <w:p w:rsidR="00570398" w:rsidRPr="00570398" w:rsidRDefault="00570398" w:rsidP="00570398">
      <w:pPr>
        <w:tabs>
          <w:tab w:val="left" w:pos="6096"/>
        </w:tabs>
        <w:jc w:val="both"/>
        <w:rPr>
          <w:rFonts w:ascii="Arial" w:hAnsi="Arial" w:cs="Arial"/>
          <w:noProof/>
          <w:lang w:eastAsia="pl-PL"/>
        </w:rPr>
      </w:pPr>
      <w:r w:rsidRPr="00570398">
        <w:rPr>
          <w:rFonts w:ascii="Arial" w:hAnsi="Arial" w:cs="Arial"/>
          <w:noProof/>
          <w:lang w:eastAsia="pl-PL"/>
        </w:rPr>
        <w:t>Mając na wzgledzie dobro Zamawiającego pragniemy zwrócić uwagę, iż obecnie oferowane na rynku Polskim zestawy artroskopowe posiadają dużo lepsze parametry od zawartych w SIWZ.</w:t>
      </w:r>
    </w:p>
    <w:p w:rsidR="00570398" w:rsidRPr="00570398" w:rsidRDefault="00570398" w:rsidP="00570398">
      <w:pPr>
        <w:tabs>
          <w:tab w:val="left" w:pos="6096"/>
        </w:tabs>
        <w:jc w:val="both"/>
        <w:rPr>
          <w:rFonts w:ascii="Arial" w:hAnsi="Arial" w:cs="Arial"/>
          <w:noProof/>
          <w:lang w:eastAsia="pl-PL"/>
        </w:rPr>
      </w:pPr>
      <w:r w:rsidRPr="00570398">
        <w:rPr>
          <w:rFonts w:ascii="Arial" w:hAnsi="Arial" w:cs="Arial"/>
          <w:noProof/>
          <w:lang w:eastAsia="pl-PL"/>
        </w:rPr>
        <w:t>W zwiazku z powyższym prosimy o dopuszczenie do postępowania zestawu artroskopowego w poniższej konfiguracji: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>Kontroler kamery endoskopowej Full HD fabrycznie nowy nie podemonstracyjny rok produkcji 2017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Kontroler kamery spełniający wymogi zabiegów Ortopedii endoskopowej- przeznaczony do zabiegów artroskopowych. Kontroler   kamery posiadający dedykowany program do zabiegów artroskopowych.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zapisu 20 indywidulanych ustawień.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Rozdzielczość  kamery  1920x 1080p (skanowanie progresywne)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Czułość  nie gorsza niż &lt;1,2 luxa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Sterownik kamery współpracujący z.3typami głowic w tym 3CCD oraz 1CCD  oraz głowicą pendularną  wszystkie pracujące w rozdzielczości Full HD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Możliwość współpracy sterownika kamery z videoendoskopami oraz fiberoskopami optycznymi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Balans bieli dostępny z przycisku na głowicy kamery oraz z poziomu kontrolera kamery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Archiwizacja obrazów medycznych w rozdzielczości 1920 x 1080 Full HD wykonana w pamięci typu PenDrive  bezpośrednio podłączonej do sterownika kamery, lub dedykowanego dysku zewnętrznego.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  <w:color w:val="000000"/>
          <w:lang w:eastAsia="de-DE"/>
        </w:rPr>
        <w:t>Tworzenie raportu z predefiniowanym tekstem, zdjęciami medycznymi.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Sterowanie zapisem obrazów i filmów medycznych poprzez przyciski głowicy kamery lub podłączoną do kontrolera kamery zewnętrzną klawiaturę lub dedykowanego pilota zdalnego sterowania opcjonalnie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Funkcja zoom optyczny dostępna z poziomu obiektywu główki kamery, funkcja zoom cyfrowy x 2,5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Funkcja wprowadzania danych pacjenta z możliwością stałego wyświetlania ich na ekranie monitora operacyjnego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Funkcja wyboru profilu użytkownika dostępna z poziomu kontrolera kamery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Menu kamery wyświetlane na ekranie monitora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Funkcja sterowaniem natężenia intensywności światła dostępna z poziomu kontrolera kamery i emitera światła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Filtry cyfrowego przetwarzania obrazu Minimum 5 filtrów. Sterowanie filtrami z poziomu przycisków główki kamery, klawiatury oraz/lub dedykowanego pilota zdalnego sterowania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Kontroler kamery wyposażony w minimum dwa wyjścia cyfrowe do podłączenia monitora operacyjnego przekazujące sygnał Full HDTV (1920 x 1080p) o standardzie  HDMI (Full HD 1920 x 1080p).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Gniazdo umożliwiające przykręcenie wtyczki przewodu wideo do obudowy sterownika kamery w celu zabezpieczenia przed przypadkowym odłączeniem przewodu wideo i utratą obrazu na monitorze operacyjnym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. 3 gniazda USB umożliwiające podłączenie np.: klawiatury, pamięci typu Pen driver, drukarki medycznej, aktualizacji oprogramowania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podłączenia kontrolera kamery w dedykowany system zarządzania salą operacyjną.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Obsługa sterownika kamery w Języku polskim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Lekka głowica kamery do zabiegów artroskopowych, kabel sygnałowy głowicy kamery o długości  min. 3 m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Głowica kamery o rozdzielczości Full HD wyposażona w. przetworniki 3 x CCD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Głowica kamery autoklawowalna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Możliwość jednoczesnego sterowania czterema funkcjami wybranymi z menu kamery za pomocą przycisków na głowicy kamery (do każdego przycisku można przypisać 2 funkcje i uruchamiać je poprzez krótkie i długie przytrzymanie przycisku)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Głowica kamery z automatycznym zamkiem do okularu optyki zamykającym się po zbliżeniu optyki bez dodatkowych czynności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lastRenderedPageBreak/>
        <w:t>W zestawie: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klawiatura medyczna  USB do obsługi kamery poza sterylną strefą, stopień ochrony  IP65 lub wyższy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pamięć PenDrive . 16 GB lub  2 PenDrive 8 GB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>Monitor operacyjny fabrycznie nowy nie podemonstracyjny rok produkcji 2017- 1 zestaw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Monitor medyczny LCD HD o przekątnej  . 32"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Wejścia cyfrowe wideo:  Digital Video, HDMI, DVI, 3G-SDI lub 1x DVI-D,1x VGA (D-sub), 1x SD/HD/3G-SDI,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  <w:color w:val="000000"/>
          <w:lang w:eastAsia="de-DE"/>
        </w:rPr>
        <w:t>kąt widzenia. (V i H) 178st,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Funkcja PIP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mocowania na standardowym uchwycie typu Vesa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Monitor w obudowie z aluminium spełniający wymogi higieniczne i dezynfekcji na salach operacyjnych.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>Źródło światła-fabrycznie nowy nie podemonstracyjny rok produkcji 2017</w:t>
      </w:r>
      <w:r w:rsidRPr="00570398">
        <w:rPr>
          <w:rFonts w:ascii="Arial" w:hAnsi="Arial" w:cs="Arial"/>
        </w:rPr>
        <w:t>- 1 zestaw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Źródło światła wykorzystujące technologię oświetleniową LED, generujące światło o temperaturze barwowej 6 500 K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Żywotność diody LED. 30 000 godzin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Zmiana natężenia światła dostępna z poziomu emitera światła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Funkcja współpracy emitera źródła światła z kontrolerem kamery, polegająca na automatycznym doborze natężenia światła do napotkanych warunków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Ekran dotykowy do obsługi wszystkich funkcji emitera źródła światła.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podłączenia światłowodów innych producentów bez stosowania dodatkowych adapterów (min. 4 Storz, Wolf, Olimpus, Acme)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>Shaver artroskopowy (konsola wielofunkcyjna) fabrycznie nowy nie podemonstracyjny rok produkcji 2017- 1 zestaw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Konsola sterująca do napędów ortopedycznych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rozbudowy o przewodową wiertarkę/piłę ortopedyczną dla małych stawów Konsola z możliwością podłączenia shavera artroskopowego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Sterowanie funkcjami konsoli Shavera za pomocą ekranu dotykowego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podłączenia pedała nożnego do sterowania funkcjami Shavera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 Dwa gniazda do podłączenia rączki Shaver’a.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Regulowana częstotliwość oscylacji (max. 2Hz) jak i prędkości obrotu ostrza podczas oscylacji.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Płynna możliwość zmiany momentu obrotowego w zakresie od 0-100%.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4 wartości częstotliwości oscylacji do wyboru ze skokiem co 0,5Hz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Uchwyt – rączka kompatybilna z oferowaną konsolą shavera.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Uchwyt – rączka posiadająca trzy przyciski spełniające 6 funkcji (oscylacja, obroty w lewo, obroty w prawy, zwiększanie prędkości w lewo, zwiększanie prędkości w prawo, ustawienia okna frezu)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zmiany pozycji frezu od 0 do 300 stopni podczas zabiegu.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Prędkość obrotowa dla frezów max. 16 000 obr. /min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Współpraca z frezami wielokrotnego użytku (bez ograniczeń ilości/czasu użyć)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oraz współpraca z frezami jednorazowego użytku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>Pompa artroskopowa  fabrycznie nowa nie podemonstracyjna rok produkcji 2017- 1 zestaw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Ciśnienie robocze regulowane płynnie w zakresie min.: 0 – 150 mmHg  lub szerszy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Maksymalny przepływ  1500 ml/min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korzystania z drenów jednorazowych i wielorazowych, autoklawowalnych bez chipowe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Możliwość podłączenia włącznika nożnego pneumatycznego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Parametry funkcji płukania stawu „flash” uruchamianej przy pomocy pedału pneumatycznego: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Chwilowy przepływ o wartości 1.5 l/min przez 10 sekund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Czytelny panel przedni wyświetlający:.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aktualne ciśnienie operacyjne, zadane ciśnienie, zadany przepływ,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funkcję STANDBY,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płynną zmianę zadanego ciśnienia +/-nastawiane krokowo co 5mHg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- płynną zadanego przepływu +/- nastawianą co 0,1 l/min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Funkcja wykrywania narzędzi (po podłączeniu drenu do płaszcza pompa dobiera optymalny przepływ i ciśnienie dla podłączonego narzędzia)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Zasilanie 100 – 240 V, 50/60 Hz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>Wózek endoskopowy fabrycznie nowy nie podemonstracyjny rok produkcji 2017- 1 szt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Wózek na kółkach jezdnych mieszcząca wszystkie elementy oferowanego zestawu artroskopowego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 xml:space="preserve"> Ilość półek 3  -4 szt. w tym mnimum jedna o regulowanej wysokość.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Obciążenie max konstrukcji wózka nie mniej niż 100 kg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Minimalna wysokość 1200 mm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lastRenderedPageBreak/>
        <w:t>Wózek na kółkach jezdnych z blokadą celem unieruchomienia wózka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Listwa zasilająca umożliwiająca podłączenie wszystkie elementy zestawu.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Główne wyłącznik prądu na panelu bocznym wózka.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Wysięgnik na płyny infuzyjne z regulowaną wysokością.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Uchwyt na głowicę kamery.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Uchwyty do przetransportowania wózka.</w:t>
      </w:r>
    </w:p>
    <w:p w:rsidR="00570398" w:rsidRPr="00570398" w:rsidRDefault="00570398" w:rsidP="00570398">
      <w:pPr>
        <w:jc w:val="both"/>
        <w:rPr>
          <w:rFonts w:ascii="Arial" w:hAnsi="Arial" w:cs="Arial"/>
          <w:b/>
        </w:rPr>
      </w:pPr>
      <w:r w:rsidRPr="00570398">
        <w:rPr>
          <w:rFonts w:ascii="Arial" w:hAnsi="Arial" w:cs="Arial"/>
          <w:b/>
        </w:rPr>
        <w:t xml:space="preserve">Zestaw narzędzi artroskopowych  fabrycznie nowych nie podemonstracyjny rok produkcji 2017 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Optyka artroskopowi 4 mm, 30 stopni, dł. 175 mm, z uniwersalnym okularem do sterylizacji w autoklawie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Płaszcz dw</w:t>
      </w:r>
      <w:r>
        <w:rPr>
          <w:rFonts w:ascii="Arial" w:hAnsi="Arial" w:cs="Arial"/>
        </w:rPr>
        <w:t>u</w:t>
      </w:r>
      <w:r w:rsidRPr="00570398">
        <w:rPr>
          <w:rFonts w:ascii="Arial" w:hAnsi="Arial" w:cs="Arial"/>
        </w:rPr>
        <w:t>kranikowy, dł. robocza 130 mm, z mechanizmem uszczelniającym z obturatorem pół tępym, łączenie płaszcz- optyka/obturator zatrzaskowe.</w:t>
      </w:r>
    </w:p>
    <w:p w:rsidR="00570398" w:rsidRPr="00570398" w:rsidRDefault="00570398" w:rsidP="00570398">
      <w:pPr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Światłowód kompatybilny z oferowanymi optykami Artroskopowymi oraz oferowanym emiterem światła dł 2,3 m</w:t>
      </w:r>
    </w:p>
    <w:p w:rsidR="00570398" w:rsidRPr="00570398" w:rsidRDefault="00570398" w:rsidP="00570398">
      <w:pPr>
        <w:ind w:firstLine="708"/>
        <w:jc w:val="both"/>
        <w:rPr>
          <w:rFonts w:ascii="Arial" w:hAnsi="Arial" w:cs="Arial"/>
        </w:rPr>
      </w:pPr>
      <w:r w:rsidRPr="00570398">
        <w:rPr>
          <w:rFonts w:ascii="Arial" w:hAnsi="Arial" w:cs="Arial"/>
        </w:rPr>
        <w:t>Jednocześnie pragniemy zwrócić uwagę Zamawiającemu, że specyfikowanie takich parametrów jak: zastosowanie tabletu do wprowadzania danych medycznych, oraz opisu głowicy kamery bezwzględnie wskazuje na jednego Oferenta, a w żaden sposób nie ma uzasadnienia klinicznego. Zamawiający również ogranicza możliwość złożenia oferty firmą które posiadają sprzęt o dużo lepszych parametrach niż ten wymagany przez Zamawiającego.</w:t>
      </w:r>
    </w:p>
    <w:p w:rsidR="00330F82" w:rsidRPr="00033102" w:rsidRDefault="00ED2156" w:rsidP="00792A8B">
      <w:pPr>
        <w:spacing w:line="288" w:lineRule="auto"/>
        <w:rPr>
          <w:rFonts w:ascii="Arial" w:hAnsi="Arial" w:cs="Arial"/>
        </w:rPr>
      </w:pPr>
      <w:r w:rsidRPr="00033102">
        <w:rPr>
          <w:rFonts w:ascii="Arial" w:hAnsi="Arial" w:cs="Arial"/>
          <w:b/>
          <w:bCs/>
        </w:rPr>
        <w:t>Odpowiedź:</w:t>
      </w:r>
      <w:r w:rsidR="001E7A61" w:rsidRPr="00033102">
        <w:rPr>
          <w:rFonts w:ascii="Arial" w:hAnsi="Arial" w:cs="Arial"/>
          <w:b/>
          <w:bCs/>
        </w:rPr>
        <w:t xml:space="preserve"> </w:t>
      </w:r>
      <w:r w:rsidR="00033102" w:rsidRPr="00033102">
        <w:rPr>
          <w:rFonts w:ascii="Arial" w:hAnsi="Arial" w:cs="Arial"/>
          <w:b/>
          <w:bCs/>
        </w:rPr>
        <w:t>W</w:t>
      </w:r>
      <w:r w:rsidR="00012370" w:rsidRPr="00033102">
        <w:rPr>
          <w:rFonts w:ascii="Arial" w:hAnsi="Arial" w:cs="Arial"/>
          <w:b/>
          <w:bCs/>
        </w:rPr>
        <w:t xml:space="preserve">ymagania </w:t>
      </w:r>
      <w:r w:rsidR="00033102" w:rsidRPr="00033102">
        <w:rPr>
          <w:rFonts w:ascii="Arial" w:hAnsi="Arial" w:cs="Arial"/>
          <w:b/>
          <w:bCs/>
        </w:rPr>
        <w:t xml:space="preserve">przez nas opisane </w:t>
      </w:r>
      <w:r w:rsidR="00012370" w:rsidRPr="00033102">
        <w:rPr>
          <w:rFonts w:ascii="Arial" w:hAnsi="Arial" w:cs="Arial"/>
          <w:b/>
          <w:bCs/>
        </w:rPr>
        <w:t xml:space="preserve">są </w:t>
      </w:r>
      <w:r w:rsidR="00033102" w:rsidRPr="00033102">
        <w:rPr>
          <w:rFonts w:ascii="Arial" w:hAnsi="Arial" w:cs="Arial"/>
          <w:b/>
          <w:bCs/>
        </w:rPr>
        <w:t>wymaganiami minimalnymi, dopuszczamy sprzęt o wyższych parametrach z zastosowaniem  nowoczesnych rozwiązań</w:t>
      </w:r>
      <w:r w:rsidR="006D7E7C" w:rsidRPr="00033102">
        <w:rPr>
          <w:rFonts w:ascii="Arial" w:hAnsi="Arial" w:cs="Arial"/>
          <w:b/>
          <w:bCs/>
        </w:rPr>
        <w:t>.</w:t>
      </w:r>
    </w:p>
    <w:p w:rsidR="00BF1F18" w:rsidRDefault="00BF1F18" w:rsidP="00BF1F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F18" w:rsidRDefault="00BF1F18" w:rsidP="00BF1F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F1F18" w:rsidRDefault="00BF1F18" w:rsidP="00BF1F1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</w:t>
      </w:r>
    </w:p>
    <w:p w:rsidR="00BF1F18" w:rsidRPr="00A53667" w:rsidRDefault="00BF1F18" w:rsidP="00BF1F1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3667">
        <w:rPr>
          <w:rFonts w:ascii="Arial" w:hAnsi="Arial" w:cs="Arial"/>
          <w:bCs/>
        </w:rPr>
        <w:t>Czy Zamawiający dopuści zaoferowanie zestawu artroskopowego powystawowego, który jest w pełni sprawny i spełnia wszystkie funkcje wymagane przez zamawiającego?</w:t>
      </w:r>
    </w:p>
    <w:p w:rsidR="00BF1F18" w:rsidRPr="00033102" w:rsidRDefault="00BF1F18" w:rsidP="00BF1F18">
      <w:pPr>
        <w:spacing w:line="288" w:lineRule="auto"/>
        <w:rPr>
          <w:rFonts w:ascii="Arial" w:hAnsi="Arial" w:cs="Arial"/>
        </w:rPr>
      </w:pPr>
      <w:r w:rsidRPr="00033102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Zamawiający dopuszcza.</w:t>
      </w:r>
    </w:p>
    <w:p w:rsidR="00FE0578" w:rsidRPr="00632364" w:rsidRDefault="00194775" w:rsidP="00792A8B">
      <w:pPr>
        <w:spacing w:line="288" w:lineRule="auto"/>
        <w:rPr>
          <w:rFonts w:ascii="Arial" w:hAnsi="Arial" w:cs="Arial"/>
          <w:sz w:val="16"/>
          <w:szCs w:val="16"/>
        </w:rPr>
      </w:pPr>
      <w:r w:rsidRPr="00632364">
        <w:rPr>
          <w:sz w:val="16"/>
          <w:szCs w:val="16"/>
        </w:rPr>
        <w:tab/>
      </w:r>
    </w:p>
    <w:sectPr w:rsidR="00FE0578" w:rsidRPr="00632364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BD" w:rsidRDefault="00E649BD">
      <w:r>
        <w:separator/>
      </w:r>
    </w:p>
  </w:endnote>
  <w:endnote w:type="continuationSeparator" w:id="1">
    <w:p w:rsidR="00E649BD" w:rsidRDefault="00E6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4F519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F519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BD" w:rsidRDefault="00E649BD">
      <w:r>
        <w:separator/>
      </w:r>
    </w:p>
  </w:footnote>
  <w:footnote w:type="continuationSeparator" w:id="1">
    <w:p w:rsidR="00E649BD" w:rsidRDefault="00E64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9A2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2370"/>
    <w:rsid w:val="00015F39"/>
    <w:rsid w:val="00033102"/>
    <w:rsid w:val="000E5DAA"/>
    <w:rsid w:val="0010418A"/>
    <w:rsid w:val="00155D25"/>
    <w:rsid w:val="0016039E"/>
    <w:rsid w:val="00167709"/>
    <w:rsid w:val="00175D03"/>
    <w:rsid w:val="001763A0"/>
    <w:rsid w:val="00194775"/>
    <w:rsid w:val="001C118C"/>
    <w:rsid w:val="001C5A7A"/>
    <w:rsid w:val="001E7A61"/>
    <w:rsid w:val="001F140C"/>
    <w:rsid w:val="00237891"/>
    <w:rsid w:val="00263A99"/>
    <w:rsid w:val="002660D2"/>
    <w:rsid w:val="00276844"/>
    <w:rsid w:val="00280362"/>
    <w:rsid w:val="00285825"/>
    <w:rsid w:val="002A6609"/>
    <w:rsid w:val="003169A0"/>
    <w:rsid w:val="00327D0B"/>
    <w:rsid w:val="00330F82"/>
    <w:rsid w:val="00357CDF"/>
    <w:rsid w:val="003623E7"/>
    <w:rsid w:val="00383502"/>
    <w:rsid w:val="003909E6"/>
    <w:rsid w:val="003A3694"/>
    <w:rsid w:val="00435EC9"/>
    <w:rsid w:val="00444816"/>
    <w:rsid w:val="00473CA8"/>
    <w:rsid w:val="00476DBF"/>
    <w:rsid w:val="00490317"/>
    <w:rsid w:val="00495302"/>
    <w:rsid w:val="004A3CC7"/>
    <w:rsid w:val="004F519B"/>
    <w:rsid w:val="005216C3"/>
    <w:rsid w:val="00521C86"/>
    <w:rsid w:val="00535A5B"/>
    <w:rsid w:val="00570398"/>
    <w:rsid w:val="0057628C"/>
    <w:rsid w:val="005835A8"/>
    <w:rsid w:val="005926CE"/>
    <w:rsid w:val="005D3534"/>
    <w:rsid w:val="00605C7F"/>
    <w:rsid w:val="006101CE"/>
    <w:rsid w:val="0063185E"/>
    <w:rsid w:val="00632364"/>
    <w:rsid w:val="00635DD6"/>
    <w:rsid w:val="006450AC"/>
    <w:rsid w:val="00655D5D"/>
    <w:rsid w:val="006B04FA"/>
    <w:rsid w:val="006B1FFA"/>
    <w:rsid w:val="006D5863"/>
    <w:rsid w:val="006D7E7C"/>
    <w:rsid w:val="00792A8B"/>
    <w:rsid w:val="007950ED"/>
    <w:rsid w:val="007A6B88"/>
    <w:rsid w:val="007D3A3E"/>
    <w:rsid w:val="007F3A7B"/>
    <w:rsid w:val="00807531"/>
    <w:rsid w:val="0081400C"/>
    <w:rsid w:val="008319CD"/>
    <w:rsid w:val="00834C36"/>
    <w:rsid w:val="00844531"/>
    <w:rsid w:val="00853782"/>
    <w:rsid w:val="00860427"/>
    <w:rsid w:val="00876EC8"/>
    <w:rsid w:val="00894966"/>
    <w:rsid w:val="0089565B"/>
    <w:rsid w:val="008A1B32"/>
    <w:rsid w:val="008A28E4"/>
    <w:rsid w:val="008A7611"/>
    <w:rsid w:val="008B6D1B"/>
    <w:rsid w:val="008F4007"/>
    <w:rsid w:val="009420C1"/>
    <w:rsid w:val="00963028"/>
    <w:rsid w:val="00964739"/>
    <w:rsid w:val="009977BE"/>
    <w:rsid w:val="009A4812"/>
    <w:rsid w:val="009F3841"/>
    <w:rsid w:val="00A10C80"/>
    <w:rsid w:val="00A208C1"/>
    <w:rsid w:val="00A559BE"/>
    <w:rsid w:val="00A74BE8"/>
    <w:rsid w:val="00A816F1"/>
    <w:rsid w:val="00A84F44"/>
    <w:rsid w:val="00AB1BE4"/>
    <w:rsid w:val="00AC2615"/>
    <w:rsid w:val="00AD2EF6"/>
    <w:rsid w:val="00B14495"/>
    <w:rsid w:val="00B5381A"/>
    <w:rsid w:val="00BC32AF"/>
    <w:rsid w:val="00BD6CAD"/>
    <w:rsid w:val="00BD72D0"/>
    <w:rsid w:val="00BE5EC1"/>
    <w:rsid w:val="00BE712B"/>
    <w:rsid w:val="00BF1F18"/>
    <w:rsid w:val="00C25F53"/>
    <w:rsid w:val="00CB79CE"/>
    <w:rsid w:val="00CB7E8F"/>
    <w:rsid w:val="00CC185C"/>
    <w:rsid w:val="00CC74B5"/>
    <w:rsid w:val="00D05D07"/>
    <w:rsid w:val="00D33269"/>
    <w:rsid w:val="00D673CC"/>
    <w:rsid w:val="00D71E95"/>
    <w:rsid w:val="00D74DA8"/>
    <w:rsid w:val="00DA096B"/>
    <w:rsid w:val="00DA406C"/>
    <w:rsid w:val="00DC5B9D"/>
    <w:rsid w:val="00E16FB8"/>
    <w:rsid w:val="00E649BD"/>
    <w:rsid w:val="00EA6CE8"/>
    <w:rsid w:val="00ED2156"/>
    <w:rsid w:val="00EE2243"/>
    <w:rsid w:val="00F01C80"/>
    <w:rsid w:val="00F266B4"/>
    <w:rsid w:val="00F72317"/>
    <w:rsid w:val="00F87CA0"/>
    <w:rsid w:val="00F977E5"/>
    <w:rsid w:val="00FA2DB6"/>
    <w:rsid w:val="00FB13A0"/>
    <w:rsid w:val="00FD461F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uiPriority w:val="99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2016-04-19T07:53:00Z</cp:lastPrinted>
  <dcterms:created xsi:type="dcterms:W3CDTF">2017-01-18T12:31:00Z</dcterms:created>
  <dcterms:modified xsi:type="dcterms:W3CDTF">2017-01-18T12:31:00Z</dcterms:modified>
</cp:coreProperties>
</file>