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363269">
        <w:rPr>
          <w:rFonts w:ascii="Arial" w:hAnsi="Arial" w:cs="Arial"/>
          <w:b/>
          <w:color w:val="0000FF"/>
          <w:sz w:val="22"/>
          <w:szCs w:val="22"/>
          <w:shd w:val="clear" w:color="auto" w:fill="FFFFFF"/>
        </w:rPr>
        <w:t>4</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BD586B" w:rsidRPr="00D000A9" w:rsidRDefault="005150AC" w:rsidP="00363269">
      <w:pPr>
        <w:pStyle w:val="Tekstpodstawowy"/>
        <w:ind w:left="142" w:hanging="142"/>
        <w:jc w:val="center"/>
        <w:rPr>
          <w:rFonts w:cs="Arial"/>
          <w:bCs/>
          <w:iCs/>
          <w:sz w:val="24"/>
          <w:szCs w:val="24"/>
        </w:rPr>
      </w:pPr>
      <w:r w:rsidRPr="00D000A9">
        <w:rPr>
          <w:rFonts w:cs="Arial"/>
          <w:bCs/>
          <w:iCs/>
          <w:sz w:val="24"/>
          <w:szCs w:val="24"/>
        </w:rPr>
        <w:t>prowadzonego w trybie przetargu nieograniczonego</w:t>
      </w:r>
    </w:p>
    <w:p w:rsidR="00594AC5" w:rsidRPr="00594AC5" w:rsidRDefault="005150AC" w:rsidP="00363269">
      <w:pPr>
        <w:jc w:val="center"/>
        <w:rPr>
          <w:rFonts w:ascii="Arial" w:hAnsi="Arial" w:cs="Arial"/>
          <w:sz w:val="24"/>
          <w:szCs w:val="24"/>
          <w:u w:val="single"/>
        </w:rPr>
      </w:pPr>
      <w:r w:rsidRPr="00D000A9">
        <w:rPr>
          <w:rFonts w:ascii="Arial" w:hAnsi="Arial" w:cs="Arial"/>
          <w:bCs/>
          <w:iCs/>
          <w:sz w:val="24"/>
          <w:szCs w:val="24"/>
        </w:rPr>
        <w:t xml:space="preserve">na </w:t>
      </w:r>
      <w:r w:rsidR="00F87B42">
        <w:rPr>
          <w:rFonts w:ascii="Arial" w:hAnsi="Arial" w:cs="Arial"/>
          <w:bCs/>
          <w:iCs/>
          <w:sz w:val="24"/>
          <w:szCs w:val="24"/>
        </w:rPr>
        <w:t>:</w:t>
      </w:r>
    </w:p>
    <w:p w:rsidR="00363269" w:rsidRPr="00BF2DEF" w:rsidRDefault="00363269" w:rsidP="00363269">
      <w:pPr>
        <w:pStyle w:val="Tekstpodstawowy"/>
        <w:ind w:left="142" w:hanging="142"/>
        <w:jc w:val="center"/>
        <w:rPr>
          <w:rFonts w:cs="Arial"/>
          <w:bCs/>
          <w:color w:val="auto"/>
          <w:sz w:val="24"/>
          <w:szCs w:val="24"/>
          <w:u w:val="single"/>
        </w:rPr>
      </w:pPr>
      <w:r w:rsidRPr="00BF2DEF">
        <w:rPr>
          <w:bCs/>
          <w:iCs/>
          <w:sz w:val="24"/>
          <w:szCs w:val="24"/>
        </w:rPr>
        <w:t xml:space="preserve"> </w:t>
      </w:r>
      <w:r w:rsidRPr="002068B5">
        <w:rPr>
          <w:rFonts w:cs="Arial"/>
          <w:b/>
          <w:bCs/>
          <w:color w:val="0000FF"/>
          <w:u w:val="single"/>
        </w:rPr>
        <w:t xml:space="preserve"> </w:t>
      </w:r>
      <w:r w:rsidRPr="008320AC">
        <w:rPr>
          <w:rFonts w:cs="Arial"/>
          <w:b/>
          <w:bCs/>
          <w:color w:val="0000FF"/>
          <w:u w:val="single"/>
        </w:rPr>
        <w:t>Dostawa sprzętu medycznego jednorazowego użytku</w:t>
      </w: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2017r.,  poz. 1579</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jakich może żądać zamawiający od wykonawcy w postępowaniu o udzielenie zamówienia (Dz. U. z 2016 r. poz. 1126).</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4.Zamawiający nie dopuszcza składania ofert wariantowych, ustanowienia dynamicznego systemu zakupów  oraz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5 .Zamawiający  dopuszcza  składania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myśl  art.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W sytuacji gdy, Wykonawca zamierza powierzyć wykonanie części zamówienia podwykonawcom, zobligowany jest do wskazania w oświadczeniu (zał. nr 1 do SIWZ) części zamówienia przewidzianej do wykonania przez podwykonawcę i podania nazwy firmy podwykonawcy. ( o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B83FD9" w:rsidRPr="00CE351C" w:rsidRDefault="00B83FD9" w:rsidP="00B83FD9">
      <w:pPr>
        <w:pStyle w:val="Standard"/>
        <w:tabs>
          <w:tab w:val="left" w:pos="142"/>
        </w:tabs>
        <w:spacing w:line="288" w:lineRule="auto"/>
        <w:jc w:val="both"/>
        <w:rPr>
          <w:rFonts w:ascii="Arial" w:hAnsi="Arial" w:cs="Arial"/>
          <w:sz w:val="20"/>
          <w:szCs w:val="20"/>
        </w:rPr>
      </w:pPr>
      <w:r w:rsidRPr="00CE351C">
        <w:rPr>
          <w:rFonts w:ascii="Arial" w:hAnsi="Arial" w:cs="Arial"/>
          <w:sz w:val="20"/>
          <w:szCs w:val="20"/>
        </w:rPr>
        <w:t xml:space="preserve">1.Przedmiotem zamówienia jest dostawa jednorazowego sprzętu medycznego, w tym materiałów </w:t>
      </w:r>
      <w:proofErr w:type="spellStart"/>
      <w:r w:rsidRPr="00CE351C">
        <w:rPr>
          <w:rFonts w:ascii="Arial" w:hAnsi="Arial" w:cs="Arial"/>
          <w:sz w:val="20"/>
          <w:szCs w:val="20"/>
        </w:rPr>
        <w:t>rtg</w:t>
      </w:r>
      <w:proofErr w:type="spellEnd"/>
      <w:r w:rsidRPr="00CE351C">
        <w:rPr>
          <w:rFonts w:ascii="Arial" w:hAnsi="Arial" w:cs="Arial"/>
          <w:sz w:val="20"/>
          <w:szCs w:val="20"/>
        </w:rPr>
        <w:t>, zgodnie z wyszczególnieniem zawartym w zadaniach nr 1 – 2</w:t>
      </w:r>
      <w:r>
        <w:rPr>
          <w:rFonts w:ascii="Arial" w:hAnsi="Arial" w:cs="Arial"/>
          <w:sz w:val="20"/>
          <w:szCs w:val="20"/>
        </w:rPr>
        <w:t>2</w:t>
      </w:r>
      <w:r w:rsidRPr="00CE351C">
        <w:rPr>
          <w:rFonts w:ascii="Arial" w:hAnsi="Arial" w:cs="Arial"/>
          <w:sz w:val="20"/>
          <w:szCs w:val="20"/>
        </w:rPr>
        <w:t xml:space="preserve">.  </w:t>
      </w:r>
    </w:p>
    <w:p w:rsidR="00B83FD9" w:rsidRPr="00CE351C" w:rsidRDefault="00B83FD9" w:rsidP="00B83FD9">
      <w:pPr>
        <w:pStyle w:val="Standard"/>
        <w:spacing w:line="288" w:lineRule="auto"/>
        <w:rPr>
          <w:rFonts w:ascii="Arial" w:hAnsi="Arial" w:cs="Arial"/>
          <w:sz w:val="20"/>
          <w:szCs w:val="20"/>
        </w:rPr>
      </w:pPr>
      <w:r w:rsidRPr="00CE351C">
        <w:rPr>
          <w:rFonts w:ascii="Arial" w:hAnsi="Arial" w:cs="Arial"/>
          <w:sz w:val="20"/>
          <w:szCs w:val="20"/>
        </w:rPr>
        <w:t xml:space="preserve">Wspólny Słownik Zamówień (CPV):  33.14.00.00-3, 33.14.10.00-0, 33.19.80.00-4, 33.14.12.00-2, 33.14.13.10-6, 33.14.13.10-9,  32.35.41.10-3; 24.93.12.30-0; 24.93.12.40-3  </w:t>
      </w:r>
    </w:p>
    <w:p w:rsidR="00B83FD9" w:rsidRPr="00CE351C" w:rsidRDefault="00B83FD9" w:rsidP="00B83FD9">
      <w:pPr>
        <w:spacing w:line="288" w:lineRule="auto"/>
        <w:jc w:val="both"/>
        <w:rPr>
          <w:rFonts w:ascii="Arial" w:hAnsi="Arial" w:cs="Arial"/>
        </w:rPr>
      </w:pPr>
      <w:r w:rsidRPr="00CE351C">
        <w:rPr>
          <w:rFonts w:ascii="Arial" w:hAnsi="Arial" w:cs="Arial"/>
        </w:rPr>
        <w:t xml:space="preserve">2.Szczegółowy opis i ilości przedmiotu zamówienia znajduje się w Załączniku Nr 2 do niniejszej SIWZ – formularze asortymentowo- cenowe dla poszczególnych zadań. Zamawiający dopuszcza składanie ofert </w:t>
      </w:r>
      <w:r w:rsidRPr="00CE351C">
        <w:rPr>
          <w:rFonts w:ascii="Arial" w:hAnsi="Arial" w:cs="Arial"/>
        </w:rPr>
        <w:lastRenderedPageBreak/>
        <w:t>częściowych - 2</w:t>
      </w:r>
      <w:r>
        <w:rPr>
          <w:rFonts w:ascii="Arial" w:hAnsi="Arial" w:cs="Arial"/>
        </w:rPr>
        <w:t>2</w:t>
      </w:r>
      <w:r w:rsidRPr="00CE351C">
        <w:rPr>
          <w:rFonts w:ascii="Arial" w:hAnsi="Arial" w:cs="Arial"/>
        </w:rPr>
        <w:t xml:space="preserve"> części. Za część należy rozumieć „zadanie”. Wykonawca może złożyć ofertę na wybrane przez siebie jedno zadanie albo dowolną ilość  zadań.</w:t>
      </w:r>
    </w:p>
    <w:p w:rsidR="00B83FD9" w:rsidRPr="00CE351C" w:rsidRDefault="00B83FD9" w:rsidP="00B83FD9">
      <w:pPr>
        <w:pStyle w:val="Standard"/>
        <w:spacing w:line="288" w:lineRule="auto"/>
        <w:jc w:val="both"/>
        <w:rPr>
          <w:rFonts w:ascii="Arial" w:hAnsi="Arial" w:cs="Arial"/>
          <w:sz w:val="20"/>
          <w:szCs w:val="20"/>
        </w:rPr>
      </w:pPr>
      <w:r w:rsidRPr="00CE351C">
        <w:rPr>
          <w:rFonts w:ascii="Arial" w:hAnsi="Arial" w:cs="Arial"/>
          <w:sz w:val="20"/>
          <w:szCs w:val="20"/>
        </w:rPr>
        <w:t>3.Ilekroć w opisie przedmiotu zamówienia zawartym w SIWZ użyte są znaki towarowe, patenty, pochodzenie, Zamawiający dopuszcza oferty równoważne. Za rozwiązanie równoważne Zamawiający uzna te, które spełniają wszystkie wymagania Zamawiającego określone w opisie przedmiotu zamówienia zawartym w Załączniku Nr 2 do SIWZ.</w:t>
      </w:r>
    </w:p>
    <w:p w:rsidR="00B83FD9" w:rsidRPr="00CE351C" w:rsidRDefault="00B83FD9" w:rsidP="00B83FD9">
      <w:pPr>
        <w:pStyle w:val="Standard"/>
        <w:tabs>
          <w:tab w:val="left" w:pos="284"/>
        </w:tabs>
        <w:spacing w:line="288" w:lineRule="auto"/>
        <w:jc w:val="both"/>
        <w:rPr>
          <w:rFonts w:ascii="Arial" w:hAnsi="Arial" w:cs="Arial"/>
          <w:sz w:val="20"/>
          <w:szCs w:val="20"/>
        </w:rPr>
      </w:pPr>
      <w:r w:rsidRPr="00CE351C">
        <w:rPr>
          <w:sz w:val="20"/>
          <w:szCs w:val="20"/>
        </w:rPr>
        <w:t>4.</w:t>
      </w:r>
      <w:r w:rsidRPr="00CE351C">
        <w:rPr>
          <w:rFonts w:ascii="Arial" w:hAnsi="Arial" w:cs="Arial"/>
          <w:sz w:val="20"/>
          <w:szCs w:val="20"/>
        </w:rPr>
        <w:t xml:space="preserve">Oferowany asortyment powinien posiadać aktualne pozwolenie na dopuszczenie do obrotu na rynku polskim  zgodnie z </w:t>
      </w:r>
      <w:r w:rsidRPr="00CE351C">
        <w:rPr>
          <w:rFonts w:ascii="Calibri" w:hAnsi="Calibri" w:cs="Calibri"/>
          <w:iCs/>
          <w:sz w:val="20"/>
          <w:szCs w:val="20"/>
        </w:rPr>
        <w:t xml:space="preserve"> </w:t>
      </w:r>
      <w:r w:rsidRPr="00CE351C">
        <w:rPr>
          <w:rFonts w:ascii="Arial" w:hAnsi="Arial" w:cs="Arial"/>
          <w:iCs/>
          <w:sz w:val="20"/>
          <w:szCs w:val="20"/>
        </w:rPr>
        <w:t>ustawą z dnia 20 maja 2010 r. o wyrobach medycznych</w:t>
      </w:r>
      <w:r w:rsidRPr="00CE351C">
        <w:rPr>
          <w:rFonts w:ascii="Arial" w:hAnsi="Arial" w:cs="Arial"/>
          <w:sz w:val="20"/>
          <w:szCs w:val="20"/>
        </w:rPr>
        <w:t xml:space="preserve">. </w:t>
      </w:r>
    </w:p>
    <w:p w:rsidR="00B83FD9" w:rsidRPr="00CE351C" w:rsidRDefault="00B83FD9" w:rsidP="00B83FD9">
      <w:pPr>
        <w:pStyle w:val="Standard"/>
        <w:tabs>
          <w:tab w:val="left" w:pos="284"/>
        </w:tabs>
        <w:spacing w:line="288" w:lineRule="auto"/>
        <w:jc w:val="both"/>
        <w:rPr>
          <w:rFonts w:ascii="Arial" w:hAnsi="Arial" w:cs="Arial"/>
          <w:sz w:val="20"/>
          <w:szCs w:val="20"/>
        </w:rPr>
      </w:pPr>
      <w:r w:rsidRPr="00CE351C">
        <w:rPr>
          <w:rFonts w:ascii="Arial" w:hAnsi="Arial" w:cs="Arial"/>
          <w:sz w:val="20"/>
          <w:szCs w:val="20"/>
        </w:rPr>
        <w:t>5.Zamawiający wymaga, aby sprzęt sterylny jednorazowego użytku i sprzęt biologicznie czysty jednorazowego użytku spełniał następujące kryteria:</w:t>
      </w:r>
    </w:p>
    <w:p w:rsidR="00B83FD9" w:rsidRPr="00CE351C" w:rsidRDefault="00B83FD9" w:rsidP="00B83FD9">
      <w:pPr>
        <w:pStyle w:val="Tekstpodstawowy"/>
        <w:widowControl/>
        <w:numPr>
          <w:ilvl w:val="1"/>
          <w:numId w:val="24"/>
        </w:numPr>
        <w:tabs>
          <w:tab w:val="left" w:pos="360"/>
        </w:tabs>
        <w:suppressAutoHyphens w:val="0"/>
        <w:spacing w:line="288" w:lineRule="auto"/>
        <w:ind w:right="0"/>
        <w:jc w:val="both"/>
        <w:rPr>
          <w:rFonts w:cs="Arial"/>
          <w:color w:val="auto"/>
          <w:sz w:val="20"/>
        </w:rPr>
      </w:pPr>
      <w:r w:rsidRPr="00CE351C">
        <w:rPr>
          <w:rFonts w:cs="Arial"/>
          <w:color w:val="auto"/>
          <w:sz w:val="20"/>
        </w:rPr>
        <w:t xml:space="preserve">każdy asortyment musi być zapakowany oddzielnie (pojedynczo); </w:t>
      </w:r>
    </w:p>
    <w:p w:rsidR="00B83FD9" w:rsidRPr="00CE351C" w:rsidRDefault="00B83FD9" w:rsidP="00B83FD9">
      <w:pPr>
        <w:pStyle w:val="Tekstpodstawowy"/>
        <w:widowControl/>
        <w:numPr>
          <w:ilvl w:val="1"/>
          <w:numId w:val="24"/>
        </w:numPr>
        <w:tabs>
          <w:tab w:val="left" w:pos="360"/>
        </w:tabs>
        <w:suppressAutoHyphens w:val="0"/>
        <w:spacing w:line="288" w:lineRule="auto"/>
        <w:ind w:right="0"/>
        <w:jc w:val="both"/>
        <w:rPr>
          <w:rFonts w:cs="Arial"/>
          <w:color w:val="auto"/>
          <w:sz w:val="20"/>
        </w:rPr>
      </w:pPr>
      <w:r w:rsidRPr="00CE351C">
        <w:rPr>
          <w:rFonts w:cs="Arial"/>
          <w:color w:val="auto"/>
          <w:sz w:val="20"/>
        </w:rPr>
        <w:t>na każdym pojedynczym opakowaniu musi być umieszczona trwała i czytelna data ważności oraz nr serii;</w:t>
      </w:r>
    </w:p>
    <w:p w:rsidR="00B83FD9" w:rsidRPr="00CE351C" w:rsidRDefault="00B83FD9" w:rsidP="00B83FD9">
      <w:pPr>
        <w:pStyle w:val="Tekstpodstawowy"/>
        <w:widowControl/>
        <w:numPr>
          <w:ilvl w:val="1"/>
          <w:numId w:val="24"/>
        </w:numPr>
        <w:tabs>
          <w:tab w:val="left" w:pos="360"/>
        </w:tabs>
        <w:suppressAutoHyphens w:val="0"/>
        <w:spacing w:line="288" w:lineRule="auto"/>
        <w:ind w:left="714" w:right="0" w:hanging="357"/>
        <w:jc w:val="both"/>
        <w:rPr>
          <w:rFonts w:cs="Arial"/>
          <w:color w:val="auto"/>
          <w:sz w:val="20"/>
        </w:rPr>
      </w:pPr>
      <w:r w:rsidRPr="00CE351C">
        <w:rPr>
          <w:rFonts w:cs="Arial"/>
          <w:color w:val="auto"/>
          <w:sz w:val="20"/>
        </w:rPr>
        <w:t>na każdym pojedynczym opakowaniu musi być zaznaczone, że jest to produkt sterylny jednorazowego użytku lub biologicznie czysty jednorazowego użytku.</w:t>
      </w:r>
    </w:p>
    <w:p w:rsidR="00B83FD9" w:rsidRPr="00CE351C" w:rsidRDefault="00B83FD9" w:rsidP="00B83FD9">
      <w:pPr>
        <w:pStyle w:val="Tekstpodstawowy"/>
        <w:widowControl/>
        <w:suppressAutoHyphens w:val="0"/>
        <w:spacing w:line="288" w:lineRule="auto"/>
        <w:ind w:right="0"/>
        <w:jc w:val="both"/>
        <w:rPr>
          <w:rFonts w:cs="Arial"/>
          <w:color w:val="auto"/>
          <w:sz w:val="20"/>
        </w:rPr>
      </w:pPr>
      <w:r w:rsidRPr="00CE351C">
        <w:rPr>
          <w:rFonts w:cs="Arial"/>
          <w:color w:val="auto"/>
          <w:sz w:val="20"/>
        </w:rPr>
        <w:t>6.Okres ważności przedmiotu zamówienia (przydatności do użycia) musi wynosić minimum 12 miesięcy licząc od daty dostawy do siedziby Zamawiającego .</w:t>
      </w:r>
    </w:p>
    <w:p w:rsidR="00B83FD9" w:rsidRPr="00CE351C" w:rsidRDefault="00B83FD9" w:rsidP="00B83FD9">
      <w:pPr>
        <w:pStyle w:val="Tekstpodstawowy3"/>
        <w:spacing w:line="288" w:lineRule="auto"/>
        <w:rPr>
          <w:rFonts w:cs="Arial"/>
          <w:b w:val="0"/>
          <w:bCs/>
          <w:sz w:val="20"/>
        </w:rPr>
      </w:pPr>
      <w:r>
        <w:rPr>
          <w:rFonts w:cs="Arial"/>
          <w:b w:val="0"/>
          <w:bCs/>
          <w:sz w:val="20"/>
        </w:rPr>
        <w:t>7</w:t>
      </w:r>
      <w:r w:rsidRPr="00CE351C">
        <w:rPr>
          <w:rFonts w:cs="Arial"/>
          <w:b w:val="0"/>
          <w:bCs/>
          <w:sz w:val="20"/>
        </w:rPr>
        <w:t xml:space="preserve">. Zamawiający zastrzega, że podane ilości są ilościami szacunkowymi i mogą ulec zmniejszeniu o 10% w zależności od potrzeb Zamawiającego. </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B83FD9" w:rsidRDefault="00B83FD9" w:rsidP="00B83FD9">
      <w:pPr>
        <w:suppressAutoHyphens w:val="0"/>
        <w:autoSpaceDE w:val="0"/>
        <w:autoSpaceDN w:val="0"/>
        <w:adjustRightInd w:val="0"/>
        <w:spacing w:line="288" w:lineRule="auto"/>
        <w:rPr>
          <w:rFonts w:ascii="Arial" w:hAnsi="Arial" w:cs="Arial"/>
          <w:color w:val="000000"/>
        </w:rPr>
      </w:pPr>
    </w:p>
    <w:p w:rsidR="00B83FD9" w:rsidRPr="00CE351C" w:rsidRDefault="00B83FD9" w:rsidP="00B83FD9">
      <w:pPr>
        <w:suppressAutoHyphens w:val="0"/>
        <w:autoSpaceDE w:val="0"/>
        <w:autoSpaceDN w:val="0"/>
        <w:adjustRightInd w:val="0"/>
        <w:spacing w:line="288" w:lineRule="auto"/>
        <w:rPr>
          <w:rFonts w:ascii="Arial" w:hAnsi="Arial" w:cs="Arial"/>
          <w:color w:val="000000"/>
        </w:rPr>
      </w:pPr>
      <w:r w:rsidRPr="00FB556F">
        <w:rPr>
          <w:rFonts w:ascii="Arial" w:hAnsi="Arial" w:cs="Arial"/>
          <w:color w:val="000000"/>
        </w:rPr>
        <w:t>Sukcesywne dostawy</w:t>
      </w:r>
      <w:r w:rsidRPr="00FB556F">
        <w:rPr>
          <w:rFonts w:ascii="Arial" w:hAnsi="Arial" w:cs="Arial"/>
        </w:rPr>
        <w:t xml:space="preserve">  </w:t>
      </w:r>
      <w:r w:rsidRPr="00FB556F">
        <w:rPr>
          <w:rFonts w:ascii="Arial" w:hAnsi="Arial" w:cs="Arial"/>
          <w:color w:val="000000"/>
        </w:rPr>
        <w:t xml:space="preserve">przez okres </w:t>
      </w:r>
      <w:r w:rsidRPr="00FB556F">
        <w:rPr>
          <w:rFonts w:ascii="Arial" w:hAnsi="Arial" w:cs="Arial"/>
          <w:color w:val="000000"/>
          <w:shd w:val="clear" w:color="auto" w:fill="FFFFFF"/>
        </w:rPr>
        <w:t>12 miesięcy</w:t>
      </w:r>
      <w:r w:rsidRPr="00FB556F">
        <w:rPr>
          <w:rFonts w:ascii="Arial" w:hAnsi="Arial" w:cs="Arial"/>
          <w:color w:val="000000"/>
        </w:rPr>
        <w:t xml:space="preserve"> </w:t>
      </w:r>
      <w:r w:rsidRPr="00CE351C">
        <w:rPr>
          <w:rFonts w:ascii="Arial" w:hAnsi="Arial" w:cs="Arial"/>
          <w:color w:val="000000"/>
          <w:sz w:val="22"/>
          <w:szCs w:val="22"/>
        </w:rPr>
        <w:t xml:space="preserve"> </w:t>
      </w:r>
      <w:r w:rsidRPr="00CE351C">
        <w:rPr>
          <w:rFonts w:ascii="Arial" w:hAnsi="Arial" w:cs="Arial"/>
          <w:color w:val="000000"/>
        </w:rPr>
        <w:t xml:space="preserve">wg przekazywanych na bieżąco potrzeb. </w:t>
      </w:r>
    </w:p>
    <w:p w:rsidR="00BF04F0" w:rsidRPr="001B492E" w:rsidRDefault="00BF04F0" w:rsidP="00BF04F0">
      <w:pPr>
        <w:rPr>
          <w:rFonts w:ascii="Arial" w:hAnsi="Arial" w:cs="Arial"/>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t>V. WARUNKI UDZIAŁU W POSTĘPOWANIU ORAZ OPIS SPOSOBU DOKONYWANIA OCENY SPEŁNIANIA TYCH WARUNKÓW</w:t>
      </w:r>
    </w:p>
    <w:p w:rsidR="001D0EC2" w:rsidRPr="001D0EC2" w:rsidRDefault="001D0EC2" w:rsidP="00F86342">
      <w:pPr>
        <w:suppressAutoHyphens w:val="0"/>
        <w:spacing w:line="271" w:lineRule="auto"/>
        <w:jc w:val="both"/>
        <w:rPr>
          <w:rFonts w:ascii="Arial" w:hAnsi="Arial" w:cs="Arial"/>
          <w:b/>
          <w:color w:val="0000FF"/>
        </w:rPr>
      </w:pP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F86342" w:rsidRPr="001B492E" w:rsidRDefault="00F86342" w:rsidP="00F87B42">
      <w:pPr>
        <w:suppressAutoHyphens w:val="0"/>
        <w:ind w:left="720"/>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kompetencji lub uprawnień do prowadzenia określonej działalności zawodowej o ile wynika to z odrębnych przepisów Zamawiający nie precyzuje  szczególnych wymagań w tym zakresie , wystarczającym będzie złożona przez Wykonawcę stosowne oświadczenie,</w:t>
      </w:r>
    </w:p>
    <w:p w:rsidR="00F86342" w:rsidRPr="001B492E" w:rsidRDefault="00F86342" w:rsidP="00F87B42">
      <w:pPr>
        <w:suppressAutoHyphens w:val="0"/>
        <w:ind w:left="1068"/>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sytuacji ekonomicznej lub finansowej, Zamawiający nie precyzuje szczególnych wymagań w tym zakresie, wystarczającym będzie złożenie przez Wykonawcę stosownego oświadczenia.</w:t>
      </w:r>
    </w:p>
    <w:p w:rsidR="00F86342" w:rsidRPr="001B492E" w:rsidRDefault="00F86342" w:rsidP="00F87B42">
      <w:pPr>
        <w:suppressAutoHyphens w:val="0"/>
        <w:ind w:left="720"/>
        <w:contextualSpacing/>
        <w:rPr>
          <w:rFonts w:ascii="Arial" w:hAnsi="Arial" w:cs="Arial"/>
        </w:rPr>
      </w:pPr>
    </w:p>
    <w:p w:rsidR="00C51455" w:rsidRPr="00C51455" w:rsidRDefault="00F86342" w:rsidP="00F86342">
      <w:pPr>
        <w:numPr>
          <w:ilvl w:val="0"/>
          <w:numId w:val="21"/>
        </w:numPr>
        <w:suppressAutoHyphens w:val="0"/>
        <w:autoSpaceDE w:val="0"/>
        <w:autoSpaceDN w:val="0"/>
        <w:adjustRightInd w:val="0"/>
        <w:jc w:val="both"/>
        <w:rPr>
          <w:rFonts w:ascii="Arial" w:hAnsi="Arial" w:cs="Arial"/>
          <w:b/>
          <w:bCs/>
          <w:color w:val="0000FF"/>
          <w:u w:val="single"/>
        </w:rPr>
      </w:pPr>
      <w:r w:rsidRPr="00C51455">
        <w:rPr>
          <w:rFonts w:ascii="Arial" w:hAnsi="Arial" w:cs="Arial"/>
        </w:rPr>
        <w:t xml:space="preserve"> zdolności technicznej lub zawodowej, </w:t>
      </w:r>
      <w:r w:rsidR="00C51455" w:rsidRPr="001B492E">
        <w:rPr>
          <w:rFonts w:ascii="Arial" w:hAnsi="Arial" w:cs="Arial"/>
        </w:rPr>
        <w:t>Zamawiający nie precyzuje szczególnych wymagań w tym zakresie, wystarczającym będzie złożenie przez Wykonawcę stosownego oświadczenia</w:t>
      </w:r>
    </w:p>
    <w:p w:rsidR="00F86342" w:rsidRPr="00C51455" w:rsidRDefault="00F86342" w:rsidP="00C51455">
      <w:pPr>
        <w:suppressAutoHyphens w:val="0"/>
        <w:autoSpaceDE w:val="0"/>
        <w:autoSpaceDN w:val="0"/>
        <w:adjustRightInd w:val="0"/>
        <w:jc w:val="both"/>
        <w:rPr>
          <w:rFonts w:ascii="Arial" w:hAnsi="Arial" w:cs="Arial"/>
          <w:b/>
          <w:bCs/>
          <w:color w:val="0000FF"/>
          <w:u w:val="single"/>
        </w:rPr>
      </w:pPr>
      <w:r w:rsidRPr="00C51455">
        <w:rPr>
          <w:rFonts w:ascii="Arial" w:hAnsi="Arial" w:cs="Arial"/>
          <w:b/>
          <w:bCs/>
          <w:color w:val="0000FF"/>
          <w:u w:val="single"/>
        </w:rPr>
        <w:t>ETAP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lastRenderedPageBreak/>
        <w:t xml:space="preserve">5.3 brak podstaw wykluczenia: </w:t>
      </w: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a) </w:t>
      </w:r>
      <w:r w:rsidRPr="001B492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B492E">
        <w:rPr>
          <w:rFonts w:ascii="Arial" w:hAnsi="Arial" w:cs="Arial"/>
        </w:rPr>
        <w:t>Pzp</w:t>
      </w:r>
      <w:proofErr w:type="spellEnd"/>
      <w:r w:rsidRPr="001B492E">
        <w:rPr>
          <w:rFonts w:ascii="Arial" w:hAnsi="Arial" w:cs="Arial"/>
        </w:rPr>
        <w:t xml:space="preserv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pkt 5.1  SIWZ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SIWZ)  </w:t>
      </w:r>
      <w:r w:rsidRPr="001B492E">
        <w:rPr>
          <w:rFonts w:ascii="Arial" w:hAnsi="Arial" w:cs="Arial"/>
        </w:rPr>
        <w:t xml:space="preserve">Wraz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Jeżeli wykaz, oświadczenia lub inne złożone przez wykonawcę dokumenty budzą wątpliwości zamawiającego, może on zwrócić się bezpośrednio do właściwego podmiotu, na rzecz którego  dostawy lub usługi były wykonane o dodatkowe informacje lub dokumenty .</w:t>
      </w:r>
    </w:p>
    <w:p w:rsidR="00F86342" w:rsidRPr="001B492E" w:rsidRDefault="00F86342" w:rsidP="00F86342">
      <w:pPr>
        <w:suppressAutoHyphens w:val="0"/>
        <w:ind w:left="720"/>
        <w:contextualSpacing/>
        <w:rPr>
          <w:rFonts w:ascii="Arial" w:hAnsi="Arial" w:cs="Arial"/>
        </w:rPr>
      </w:pPr>
    </w:p>
    <w:p w:rsidR="00F86342" w:rsidRPr="001B492E" w:rsidRDefault="00F86342" w:rsidP="00F86342">
      <w:pPr>
        <w:suppressAutoHyphens w:val="0"/>
        <w:spacing w:line="271" w:lineRule="auto"/>
        <w:jc w:val="both"/>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Pr="00FD1237" w:rsidRDefault="00FD1237" w:rsidP="00F86342">
      <w:pPr>
        <w:numPr>
          <w:ilvl w:val="0"/>
          <w:numId w:val="22"/>
        </w:numPr>
        <w:suppressAutoHyphens w:val="0"/>
        <w:spacing w:line="271" w:lineRule="auto"/>
        <w:ind w:left="708"/>
        <w:jc w:val="both"/>
        <w:rPr>
          <w:rFonts w:ascii="Arial" w:eastAsia="Calibri" w:hAnsi="Arial" w:cs="Arial"/>
          <w:color w:val="003399"/>
        </w:rPr>
      </w:pPr>
      <w:r w:rsidRPr="00FD1237">
        <w:rPr>
          <w:rFonts w:ascii="Arial" w:hAnsi="Arial" w:cs="Arial"/>
          <w:b/>
          <w:bCs/>
        </w:rPr>
        <w:t>odpis z właściwego rejestru lub z centralnej ewidencji i informacji o działalności gospodarczej</w:t>
      </w:r>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F86342" w:rsidRPr="001D0EC2" w:rsidRDefault="00F86342" w:rsidP="00B14559">
      <w:pPr>
        <w:suppressAutoHyphens w:val="0"/>
        <w:spacing w:line="271" w:lineRule="auto"/>
        <w:ind w:left="142" w:hanging="142"/>
        <w:jc w:val="both"/>
        <w:rPr>
          <w:rFonts w:ascii="Arial" w:hAnsi="Arial" w:cs="Arial"/>
          <w:b/>
          <w:color w:val="0000FF"/>
        </w:rPr>
      </w:pPr>
      <w:r w:rsidRPr="001D0EC2">
        <w:rPr>
          <w:rFonts w:ascii="Arial" w:hAnsi="Arial" w:cs="Arial"/>
          <w:b/>
          <w:color w:val="0000FF"/>
        </w:rPr>
        <w:t>6.2. W celu potwierdzenia, że oferowane dostawy,  odpowiadają wymaganiom określonym przez Zamawiającego, wraz z ofertą należy przedłożyć:</w:t>
      </w:r>
    </w:p>
    <w:p w:rsidR="00F86342" w:rsidRPr="001B492E" w:rsidRDefault="00F86342" w:rsidP="00F86342">
      <w:pPr>
        <w:suppressAutoHyphens w:val="0"/>
        <w:spacing w:line="271" w:lineRule="auto"/>
        <w:ind w:left="708"/>
        <w:jc w:val="both"/>
        <w:rPr>
          <w:rFonts w:ascii="Arial" w:hAnsi="Arial" w:cs="Arial"/>
          <w:color w:val="000099"/>
        </w:rPr>
      </w:pPr>
    </w:p>
    <w:p w:rsidR="00D2029F" w:rsidRPr="00C842BE" w:rsidRDefault="00F86342" w:rsidP="00D2029F">
      <w:pPr>
        <w:numPr>
          <w:ilvl w:val="0"/>
          <w:numId w:val="25"/>
        </w:numPr>
        <w:tabs>
          <w:tab w:val="clear" w:pos="360"/>
          <w:tab w:val="left" w:pos="0"/>
          <w:tab w:val="left" w:pos="284"/>
          <w:tab w:val="num" w:pos="900"/>
        </w:tabs>
        <w:spacing w:line="288" w:lineRule="auto"/>
        <w:jc w:val="both"/>
        <w:rPr>
          <w:rFonts w:ascii="Arial" w:hAnsi="Arial" w:cs="Arial"/>
          <w:b/>
          <w:lang w:eastAsia="zh-CN"/>
        </w:rPr>
      </w:pPr>
      <w:r w:rsidRPr="001B492E">
        <w:rPr>
          <w:rFonts w:ascii="Arial" w:hAnsi="Arial" w:cs="Arial"/>
        </w:rPr>
        <w:t xml:space="preserve"> </w:t>
      </w:r>
      <w:r w:rsidR="00D2029F" w:rsidRPr="00C842BE">
        <w:rPr>
          <w:rFonts w:ascii="Arial" w:hAnsi="Arial" w:cs="Arial"/>
          <w:b/>
          <w:lang w:eastAsia="zh-CN"/>
        </w:rPr>
        <w:t xml:space="preserve">Dowód dopuszczenia wyrobu medycznego do obrotu  </w:t>
      </w:r>
      <w:r w:rsidR="00D2029F" w:rsidRPr="00C842BE">
        <w:rPr>
          <w:rFonts w:ascii="Arial" w:hAnsi="Arial" w:cs="Arial"/>
          <w:lang w:eastAsia="zh-CN"/>
        </w:rPr>
        <w:t>dla wyrobów medycznych  (zgodnie z    aktualnym stanem prawnym)</w:t>
      </w:r>
      <w:r w:rsidR="00D2029F">
        <w:rPr>
          <w:rFonts w:ascii="Arial" w:hAnsi="Arial" w:cs="Arial"/>
          <w:lang w:eastAsia="zh-CN"/>
        </w:rPr>
        <w:t xml:space="preserve"> – dotyczy to tylko asortymentu  zaznaczonego w formularzach zał. Nr 2.</w:t>
      </w:r>
    </w:p>
    <w:p w:rsidR="00D2029F" w:rsidRPr="00C842BE" w:rsidRDefault="00D2029F" w:rsidP="00D2029F">
      <w:pPr>
        <w:numPr>
          <w:ilvl w:val="0"/>
          <w:numId w:val="25"/>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lastRenderedPageBreak/>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r w:rsidRPr="00D2029F">
        <w:rPr>
          <w:rFonts w:ascii="Arial" w:hAnsi="Arial" w:cs="Arial"/>
          <w:lang w:eastAsia="zh-CN"/>
        </w:rPr>
        <w:t xml:space="preserve"> </w:t>
      </w:r>
      <w:r>
        <w:rPr>
          <w:rFonts w:ascii="Arial" w:hAnsi="Arial" w:cs="Arial"/>
          <w:lang w:eastAsia="zh-CN"/>
        </w:rPr>
        <w:t>– dotyczy to tylko asortymentu  zaznaczonego w formularzach zał. Nr 2.</w:t>
      </w:r>
    </w:p>
    <w:p w:rsidR="00D2029F" w:rsidRPr="005B7360" w:rsidRDefault="00D2029F" w:rsidP="00D2029F">
      <w:pPr>
        <w:pStyle w:val="Akapitzlist"/>
        <w:ind w:left="142" w:hanging="142"/>
        <w:rPr>
          <w:rFonts w:ascii="Arial" w:hAnsi="Arial" w:cs="Arial"/>
          <w:sz w:val="20"/>
          <w:szCs w:val="20"/>
        </w:rPr>
      </w:pPr>
      <w:r>
        <w:rPr>
          <w:rFonts w:ascii="Arial" w:hAnsi="Arial" w:cs="Arial"/>
          <w:b/>
          <w:lang w:eastAsia="zh-CN"/>
        </w:rPr>
        <w:t xml:space="preserve">- </w:t>
      </w:r>
      <w:r w:rsidRPr="005B7360">
        <w:rPr>
          <w:rFonts w:ascii="Arial" w:hAnsi="Arial" w:cs="Arial"/>
          <w:b/>
          <w:sz w:val="20"/>
          <w:szCs w:val="20"/>
          <w:lang w:eastAsia="zh-CN"/>
        </w:rPr>
        <w:t>Próbki (zadanie nr 2</w:t>
      </w:r>
      <w:r>
        <w:rPr>
          <w:rFonts w:ascii="Arial" w:hAnsi="Arial" w:cs="Arial"/>
          <w:b/>
          <w:sz w:val="20"/>
          <w:szCs w:val="20"/>
          <w:lang w:eastAsia="zh-CN"/>
        </w:rPr>
        <w:t>1 i 22</w:t>
      </w:r>
      <w:r w:rsidRPr="005B7360">
        <w:rPr>
          <w:rFonts w:ascii="Arial" w:hAnsi="Arial" w:cs="Arial"/>
          <w:b/>
          <w:sz w:val="20"/>
          <w:szCs w:val="20"/>
          <w:lang w:eastAsia="zh-CN"/>
        </w:rPr>
        <w:t xml:space="preserve">) </w:t>
      </w:r>
      <w:r>
        <w:rPr>
          <w:rFonts w:ascii="Arial" w:hAnsi="Arial" w:cs="Arial"/>
          <w:b/>
          <w:sz w:val="20"/>
          <w:szCs w:val="20"/>
          <w:lang w:eastAsia="zh-CN"/>
        </w:rPr>
        <w:t>-</w:t>
      </w:r>
      <w:r w:rsidRPr="005B7360">
        <w:rPr>
          <w:rFonts w:ascii="Arial" w:hAnsi="Arial" w:cs="Arial"/>
          <w:sz w:val="20"/>
          <w:szCs w:val="20"/>
        </w:rPr>
        <w:t xml:space="preserve"> Wykonawca przekazuje bezpłatnie, zostaną one zużyte w celu potwierdzenia spełnienia parametrów wskazanych przez Zamawiającego</w:t>
      </w:r>
      <w:r w:rsidR="00141D4D">
        <w:rPr>
          <w:rFonts w:ascii="Arial" w:hAnsi="Arial" w:cs="Arial"/>
          <w:sz w:val="20"/>
          <w:szCs w:val="20"/>
        </w:rPr>
        <w:t xml:space="preserve"> oraz będą podlegać ocenie w kryterium jakości, </w:t>
      </w:r>
      <w:r w:rsidRPr="005B7360">
        <w:rPr>
          <w:rFonts w:ascii="Arial" w:hAnsi="Arial" w:cs="Arial"/>
          <w:sz w:val="20"/>
          <w:szCs w:val="20"/>
        </w:rPr>
        <w:t xml:space="preserve"> nie podlegają one zwrotowi. </w:t>
      </w:r>
    </w:p>
    <w:p w:rsidR="00D2029F" w:rsidRPr="00C842BE" w:rsidRDefault="00D2029F" w:rsidP="00D2029F">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6.3</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6.3.1.</w:t>
      </w:r>
      <w:r w:rsidRPr="001B492E">
        <w:rPr>
          <w:rFonts w:ascii="Arial" w:eastAsia="Calibri" w:hAnsi="Arial" w:cs="Arial"/>
          <w:color w:val="000000"/>
        </w:rPr>
        <w:t xml:space="preserve"> Jeżeli Wykonawca ma siedzibę lub miejsce zamieszkania poza terytorium Rzeczypospolitej Polskiej </w:t>
      </w:r>
      <w:r w:rsidRPr="001B492E">
        <w:rPr>
          <w:rFonts w:ascii="Arial" w:hAnsi="Arial" w:cs="Arial"/>
          <w:iCs/>
        </w:rPr>
        <w:t xml:space="preserve">, 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 xml:space="preserve">1) w zakresie 5.3. - składa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r w:rsidRPr="001B492E">
        <w:rPr>
          <w:rFonts w:ascii="Arial" w:hAnsi="Arial" w:cs="Arial"/>
          <w:iCs/>
        </w:rPr>
        <w:t xml:space="preserve">nie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 xml:space="preserve">6.3.2. </w:t>
      </w:r>
      <w:r w:rsidRPr="001B492E">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6.4.</w:t>
      </w:r>
      <w:r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Default="00F86342" w:rsidP="00F86342">
      <w:pPr>
        <w:suppressAutoHyphens w:val="0"/>
        <w:spacing w:line="271" w:lineRule="auto"/>
        <w:jc w:val="both"/>
        <w:rPr>
          <w:rFonts w:ascii="Arial" w:hAnsi="Arial" w:cs="Arial"/>
        </w:rPr>
      </w:pPr>
      <w:r w:rsidRPr="001B492E">
        <w:rPr>
          <w:rFonts w:ascii="Arial" w:hAnsi="Arial" w:cs="Arial"/>
          <w:b/>
        </w:rPr>
        <w:t xml:space="preserve">6.5.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2016 r. poz. 352).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wymagane dokumenty lub oświadczenia były składane, lub do wskazania dostępności oświadczeń lub </w:t>
      </w:r>
      <w:r w:rsidRPr="001B492E">
        <w:rPr>
          <w:rFonts w:ascii="Arial" w:hAnsi="Arial" w:cs="Arial"/>
        </w:rPr>
        <w:lastRenderedPageBreak/>
        <w:t xml:space="preserve">dokumentów w formie elektronicznej pod określonymi adresami internetowym i ogólnodostępnych i bezpłatnych baz danych. </w:t>
      </w:r>
    </w:p>
    <w:p w:rsidR="00F86342"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Wykonawca, który powołuje się na zasoby innych podmiotów, w celu wykazania braku istnienia wobec nich podstaw wykluczenia oraz spełniania, w zakresie, w jakim powołuje się na ich zasoby, warunków udziału w postępowaniu, składa także oświadczenie o którym mowa w 6.1 pkt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t>1)  zastąpił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W niniejszym postępowaniu komunikacja między Zamawiającym a wykonawcami odbywa się za pośrednictwem operatora pocztowego w rozumieniu ustawy z dnia 23 listopada 2012 r. – Prawo pocztowe (Dz. U. z 2012 r. poz. 1529 oraz z 2015 r. poz. 1830), osobiście, za pośrednictwem kuriera lub przy użyciu środków komunikacji elektronicznej w rozumieniu ustawy z dnia 18 lipca 2002 r. o świadczeniu usług drogą elektroniczną (dz. U. z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na adres Zamawiającego: </w:t>
      </w:r>
      <w:r w:rsidRPr="001B492E">
        <w:rPr>
          <w:rFonts w:ascii="Arial" w:hAnsi="Arial" w:cs="Arial"/>
          <w:color w:val="0000FF"/>
          <w:shd w:val="clear" w:color="auto" w:fill="FFFFFF"/>
        </w:rPr>
        <w:t>szpitalniepublicznyzam@wp.pl</w:t>
      </w:r>
      <w:r w:rsidRPr="001B492E">
        <w:rPr>
          <w:rFonts w:ascii="Arial" w:hAnsi="Arial" w:cs="Arial"/>
          <w:color w:val="000000"/>
        </w:rPr>
        <w:t xml:space="preserve"> </w:t>
      </w: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Wniosek o wyjaśnienie treści istotnych warunków zamówienia Wykonawca przekaże Zamawiającemu również w formie edytowalnej na adres:</w:t>
      </w:r>
      <w:r w:rsidRPr="001B492E">
        <w:rPr>
          <w:rFonts w:ascii="Arial" w:hAnsi="Arial" w:cs="Arial"/>
          <w:color w:val="000000"/>
          <w:shd w:val="clear" w:color="auto" w:fill="FFFFFF"/>
        </w:rPr>
        <w:t xml:space="preserve"> </w:t>
      </w:r>
      <w:r w:rsidRPr="001B492E">
        <w:rPr>
          <w:rFonts w:ascii="Arial" w:hAnsi="Arial" w:cs="Arial"/>
          <w:color w:val="0000FF"/>
          <w:shd w:val="clear" w:color="auto" w:fill="FFFFFF"/>
        </w:rPr>
        <w:t>szpitalniepublicznyzam@wp.pl</w:t>
      </w:r>
      <w:r w:rsidRPr="001B492E">
        <w:rPr>
          <w:rFonts w:ascii="Arial" w:hAnsi="Arial" w:cs="Arial"/>
        </w:rPr>
        <w:t xml:space="preserve"> </w:t>
      </w:r>
      <w:r w:rsidRPr="001B492E">
        <w:rPr>
          <w:rFonts w:ascii="Arial" w:hAnsi="Arial" w:cs="Arial"/>
          <w:b/>
        </w:rPr>
        <w:t xml:space="preserve">. </w:t>
      </w:r>
      <w:r w:rsidRPr="001B492E">
        <w:rPr>
          <w:rFonts w:ascii="Arial" w:hAnsi="Arial" w:cs="Arial"/>
        </w:rPr>
        <w:t>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lastRenderedPageBreak/>
        <w:t>7.13</w:t>
      </w:r>
      <w:r w:rsidRPr="001B492E">
        <w:rPr>
          <w:rFonts w:cs="Arial"/>
          <w:sz w:val="20"/>
        </w:rPr>
        <w:t xml:space="preserve">. Wszelka korespondencja winna być kierowana na adres: </w:t>
      </w:r>
      <w:r w:rsidR="00330B49" w:rsidRPr="001B492E">
        <w:rPr>
          <w:rFonts w:cs="Arial"/>
          <w:sz w:val="20"/>
          <w:shd w:val="clear" w:color="auto" w:fill="FFFFFF"/>
        </w:rPr>
        <w:t>Zamojski Szpital Niepubliczny Sp. z o. o.</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ul. 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r w:rsidRPr="001B492E">
        <w:rPr>
          <w:rFonts w:ascii="Arial" w:hAnsi="Arial" w:cs="Arial"/>
        </w:rPr>
        <w:t>e-mail:</w:t>
      </w:r>
      <w:r w:rsidRPr="001B492E">
        <w:rPr>
          <w:rFonts w:ascii="Arial" w:hAnsi="Arial" w:cs="Arial"/>
          <w:color w:val="0000FF"/>
          <w:shd w:val="clear" w:color="auto" w:fill="FFFFFF"/>
        </w:rPr>
        <w:t xml:space="preserve"> szpitalniepublicznyzam@wp.pl</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330B49">
      <w:pPr>
        <w:suppressAutoHyphens w:val="0"/>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330B49">
      <w:pPr>
        <w:suppressAutoHyphens w:val="0"/>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330B49">
      <w:pPr>
        <w:suppressAutoHyphens w:val="0"/>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330B49">
      <w:pPr>
        <w:suppressAutoHyphens w:val="0"/>
        <w:jc w:val="both"/>
        <w:rPr>
          <w:rFonts w:ascii="Arial" w:hAnsi="Arial" w:cs="Arial"/>
        </w:rPr>
      </w:pPr>
      <w:r w:rsidRPr="001B492E">
        <w:rPr>
          <w:rFonts w:ascii="Arial" w:hAnsi="Arial" w:cs="Arial"/>
          <w:b/>
        </w:rPr>
        <w:t>9.4.</w:t>
      </w:r>
      <w:r w:rsidRPr="001B492E">
        <w:rPr>
          <w:rFonts w:ascii="Arial" w:hAnsi="Arial" w:cs="Aria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p w:rsidR="00BA2990" w:rsidRPr="001B492E" w:rsidRDefault="00BA2990" w:rsidP="00330B49">
            <w:pPr>
              <w:suppressAutoHyphens w:val="0"/>
              <w:jc w:val="both"/>
              <w:rPr>
                <w:rFonts w:ascii="Arial" w:hAnsi="Arial" w:cs="Arial"/>
                <w:b/>
                <w:color w:val="1A1FEA"/>
              </w:rPr>
            </w:pPr>
          </w:p>
        </w:tc>
      </w:tr>
    </w:tbl>
    <w:p w:rsidR="00330B49" w:rsidRPr="001B492E" w:rsidRDefault="00330B49" w:rsidP="00330B49">
      <w:pPr>
        <w:suppressAutoHyphens w:val="0"/>
        <w:jc w:val="both"/>
        <w:rPr>
          <w:rFonts w:ascii="Arial" w:hAnsi="Arial" w:cs="Arial"/>
        </w:rPr>
      </w:pPr>
      <w:r w:rsidRPr="001B492E">
        <w:rPr>
          <w:rFonts w:ascii="Arial" w:hAnsi="Arial" w:cs="Arial"/>
          <w:b/>
        </w:rPr>
        <w:t>10.1.</w:t>
      </w:r>
      <w:r w:rsidRPr="001B492E">
        <w:rPr>
          <w:rFonts w:ascii="Arial" w:hAnsi="Arial" w:cs="Arial"/>
        </w:rPr>
        <w:t xml:space="preserve"> Zamawiający nie przewiduje zwrotu kosztów udziału w postępowaniu. Wykonawca ponosi wszelkie koszty związane z przygotowaniem i złożeniem oferty.</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10.2</w:t>
      </w:r>
      <w:r w:rsidRPr="001B492E">
        <w:rPr>
          <w:rFonts w:ascii="Arial" w:hAnsi="Arial" w:cs="Arial"/>
        </w:rPr>
        <w:t>.  Wykonawca ma prawo złożyć tylko jedną ofertę. Ofertę składa się na druku formularza oferty (załącznik nr 1 do SIWZ) z wykorzystaniem odpowiednich druków będących częścią niniejszej SIWZ, załączając do nich wymagane dokumenty, oświadczenia, pełnomocnictwa itp.</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highlight w:val="yellow"/>
        </w:rPr>
      </w:pPr>
      <w:r w:rsidRPr="001B492E">
        <w:rPr>
          <w:rFonts w:ascii="Arial" w:hAnsi="Arial" w:cs="Arial"/>
          <w:b/>
        </w:rPr>
        <w:t>10.3.</w:t>
      </w:r>
      <w:r w:rsidRPr="001B492E">
        <w:rPr>
          <w:rFonts w:ascii="Arial" w:hAnsi="Arial" w:cs="Arial"/>
        </w:rPr>
        <w:t xml:space="preserve"> Oferta musi spełniać wszystkie warunki i wymagania zawarte w SIWZ oraz winna zawierać wymagane dokumenty, załączniki, oświadczenia wymienione w niniejszej SIWZ. Wykonawca zobowiązany jest do wypełnienia załącznika nr </w:t>
      </w:r>
      <w:r w:rsidR="001D0EC2">
        <w:rPr>
          <w:rFonts w:ascii="Arial" w:hAnsi="Arial" w:cs="Arial"/>
        </w:rPr>
        <w:t>2</w:t>
      </w:r>
      <w:r w:rsidR="00141D4D">
        <w:rPr>
          <w:rFonts w:ascii="Arial" w:hAnsi="Arial" w:cs="Arial"/>
        </w:rPr>
        <w:t>- formularza asortymentowo-cenowego.</w:t>
      </w:r>
      <w:r w:rsidRPr="001B492E">
        <w:rPr>
          <w:rFonts w:ascii="Arial" w:hAnsi="Arial" w:cs="Arial"/>
        </w:rPr>
        <w:t xml:space="preserve"> </w:t>
      </w:r>
    </w:p>
    <w:p w:rsidR="00141D4D" w:rsidRDefault="00141D4D" w:rsidP="00330B49">
      <w:pPr>
        <w:suppressAutoHyphens w:val="0"/>
        <w:jc w:val="both"/>
        <w:rPr>
          <w:rFonts w:ascii="Arial" w:hAnsi="Arial" w:cs="Arial"/>
          <w:b/>
        </w:rPr>
      </w:pPr>
    </w:p>
    <w:p w:rsidR="00330B49" w:rsidRPr="001B492E" w:rsidRDefault="00330B49" w:rsidP="00330B49">
      <w:pPr>
        <w:suppressAutoHyphens w:val="0"/>
        <w:jc w:val="both"/>
        <w:rPr>
          <w:rFonts w:ascii="Arial" w:hAnsi="Arial" w:cs="Arial"/>
        </w:rPr>
      </w:pPr>
      <w:r w:rsidRPr="001B492E">
        <w:rPr>
          <w:rFonts w:ascii="Arial" w:hAnsi="Arial" w:cs="Arial"/>
          <w:b/>
        </w:rPr>
        <w:t>10.4.</w:t>
      </w:r>
      <w:r w:rsidRPr="001B492E">
        <w:rPr>
          <w:rFonts w:ascii="Arial" w:hAnsi="Arial" w:cs="Arial"/>
        </w:rPr>
        <w:t xml:space="preserve"> Oferta powinna być złożona w takiej formie, która uniemożliwi jej zdekompletowanie.</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10.5.</w:t>
      </w:r>
      <w:r w:rsidRPr="001B492E">
        <w:rPr>
          <w:rFonts w:ascii="Arial" w:hAnsi="Arial" w:cs="Arial"/>
        </w:rPr>
        <w:t xml:space="preserve"> Ofertę należy sporządzić w języku polskim, zrozumiale i czytelnie, napisana komputerowo lub nieścieralnym atramentem.</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10.6.</w:t>
      </w:r>
      <w:r w:rsidRPr="001B492E">
        <w:rPr>
          <w:rFonts w:ascii="Arial" w:hAnsi="Arial" w:cs="Arial"/>
        </w:rPr>
        <w:t xml:space="preserve"> Wskazane jest ponumerowanie i parafowanie przez osobę upoważnioną do podpisania oferty, zapisanych stron oferty oraz załączników.</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10.7.</w:t>
      </w:r>
      <w:r w:rsidRPr="001B492E">
        <w:rPr>
          <w:rFonts w:ascii="Arial" w:hAnsi="Arial" w:cs="Arial"/>
        </w:rPr>
        <w:t xml:space="preserve"> Wszelkie poprawki lub zmiany w treści oferty muszą być naniesione w czytelny sposób, parafowane przez osobę (osoby) podpisujące ofertę i opatrzone datami ich dokonania – w przeciwnym wypadku nie będą uwzględnione.</w:t>
      </w:r>
    </w:p>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10.8.</w:t>
      </w:r>
      <w:r w:rsidRPr="001B492E">
        <w:rPr>
          <w:rFonts w:ascii="Arial" w:hAnsi="Arial" w:cs="Arial"/>
        </w:rPr>
        <w:t xml:space="preserve"> 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oferty. Dołączone pełnomocnictwo powinno być złożone w oryginale lub w formie kopii poświadczonej za zgodność z oryginałem przez notariusza.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10.9.</w:t>
      </w:r>
      <w:r w:rsidRPr="001B492E">
        <w:rPr>
          <w:rFonts w:ascii="Arial" w:hAnsi="Arial" w:cs="Arial"/>
        </w:rPr>
        <w:t xml:space="preserve"> Wszystkie dokumenty i oświadczenia muszą zostać dostarczone w formie oryginałów lub czytelnych kserokopii poświadczonych za zgodność z oryginałem przez Wykonawcę oraz winny być sporządzone w </w:t>
      </w:r>
      <w:r w:rsidRPr="001B492E">
        <w:rPr>
          <w:rFonts w:ascii="Arial" w:hAnsi="Arial" w:cs="Arial"/>
        </w:rPr>
        <w:lastRenderedPageBreak/>
        <w:t>języku polskim. Wymagane specyfikacją dokumenty sporządzone w języku obcym muszą być złożone wraz z tłumaczeniem przysięgłym</w:t>
      </w:r>
      <w:r w:rsidRPr="001B492E">
        <w:rPr>
          <w:rFonts w:ascii="Arial" w:hAnsi="Arial" w:cs="Arial"/>
          <w:color w:val="92D050"/>
        </w:rPr>
        <w:t xml:space="preserve"> </w:t>
      </w:r>
      <w:r w:rsidRPr="001B492E">
        <w:rPr>
          <w:rFonts w:ascii="Arial" w:hAnsi="Arial" w:cs="Arial"/>
        </w:rPr>
        <w:t>na język polski i</w:t>
      </w:r>
      <w:r w:rsidRPr="001B492E">
        <w:rPr>
          <w:rFonts w:ascii="Arial" w:hAnsi="Arial" w:cs="Arial"/>
          <w:color w:val="92D050"/>
        </w:rPr>
        <w:t xml:space="preserve"> </w:t>
      </w:r>
      <w:r w:rsidRPr="001B492E">
        <w:rPr>
          <w:rFonts w:ascii="Arial" w:hAnsi="Arial" w:cs="Arial"/>
        </w:rPr>
        <w:t>poświadczonym przez Wykonawcę.</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10.10.</w:t>
      </w:r>
      <w:r w:rsidRPr="001B492E">
        <w:rPr>
          <w:rFonts w:ascii="Arial" w:hAnsi="Arial" w:cs="Arial"/>
        </w:rPr>
        <w:t xml:space="preserve"> Wszelkie informacje stanowiące tajemnicę przedsiębiorstwa w rozumieniu przepisów ustawy o zwalczaniu nieuczciwej konkurencji (Dz. U. z 2003 r. nr 153 poz. 1503 z </w:t>
      </w:r>
      <w:proofErr w:type="spellStart"/>
      <w:r w:rsidRPr="001B492E">
        <w:rPr>
          <w:rFonts w:ascii="Arial" w:hAnsi="Arial" w:cs="Arial"/>
        </w:rPr>
        <w:t>późn</w:t>
      </w:r>
      <w:proofErr w:type="spellEnd"/>
      <w:r w:rsidRPr="001B492E">
        <w:rPr>
          <w:rFonts w:ascii="Arial" w:hAnsi="Arial" w:cs="Arial"/>
        </w:rPr>
        <w:t>. zm.), Wykonawca winien, nie później niż w terminie składania ofert, w sposób nie budzący wątpliwości, zastrzec wraz z uzasadnieniem, które dokumenty nie mogą być udostępniane, opatrując je klauzulą „Informacje stanowiące tajemnicę przedsiębiorstwa – nie udostępniać” i umieścić je w oddzielnej kopercie. W przeciwnym razie cała Oferta zostanie ujawniona na życzenie każdego uczestnika postępowania. Wykonawca nie może zastrzec informacji, o których mowa w art. 86 ust. 4 ustawy.</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10.11.</w:t>
      </w:r>
      <w:r w:rsidRPr="001B492E">
        <w:rPr>
          <w:rFonts w:ascii="Arial" w:hAnsi="Arial" w:cs="Arial"/>
        </w:rPr>
        <w:t xml:space="preserve"> Ofertę należy złożyć w zaklejonym, nienaruszonym opakowaniu z napisem:</w:t>
      </w:r>
    </w:p>
    <w:p w:rsidR="00330B49" w:rsidRPr="001B492E" w:rsidRDefault="00330B49" w:rsidP="00330B49">
      <w:pPr>
        <w:shd w:val="clear" w:color="auto" w:fill="FFFFFF"/>
        <w:suppressAutoHyphens w:val="0"/>
        <w:jc w:val="center"/>
        <w:rPr>
          <w:rFonts w:ascii="Arial" w:hAnsi="Arial" w:cs="Arial"/>
        </w:rPr>
      </w:pPr>
    </w:p>
    <w:p w:rsidR="00330B49" w:rsidRPr="001B492E"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B492E">
        <w:rPr>
          <w:rFonts w:ascii="Arial" w:hAnsi="Arial" w:cs="Arial"/>
          <w:b/>
          <w:color w:val="1A1FEA"/>
        </w:rPr>
        <w:t xml:space="preserve">Oferta złożona w przetargu nieograniczonym na „Dostawa </w:t>
      </w:r>
      <w:r w:rsidR="00BA2990">
        <w:rPr>
          <w:rFonts w:ascii="Arial" w:hAnsi="Arial" w:cs="Arial"/>
          <w:b/>
          <w:color w:val="1A1FEA"/>
        </w:rPr>
        <w:t>sprzętu medycznego jednorazowego użytku</w:t>
      </w:r>
      <w:r w:rsidRPr="001B492E">
        <w:rPr>
          <w:rFonts w:ascii="Arial" w:hAnsi="Arial" w:cs="Arial"/>
          <w:b/>
          <w:color w:val="1A1FEA"/>
        </w:rPr>
        <w:t>”.</w:t>
      </w:r>
    </w:p>
    <w:p w:rsidR="00330B49" w:rsidRPr="001B492E" w:rsidRDefault="001C6C94"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Pr>
          <w:rFonts w:ascii="Arial" w:hAnsi="Arial" w:cs="Arial"/>
          <w:b/>
          <w:color w:val="1A1FEA"/>
        </w:rPr>
        <w:t xml:space="preserve">Oznaczenie sprawy: </w:t>
      </w:r>
      <w:r w:rsidR="00BA2990">
        <w:rPr>
          <w:rFonts w:ascii="Arial" w:hAnsi="Arial" w:cs="Arial"/>
          <w:b/>
          <w:color w:val="1A1FEA"/>
        </w:rPr>
        <w:t>4</w:t>
      </w:r>
      <w:r w:rsidR="00330B49" w:rsidRPr="001B492E">
        <w:rPr>
          <w:rFonts w:ascii="Arial" w:hAnsi="Arial" w:cs="Arial"/>
          <w:b/>
          <w:color w:val="1A1FEA"/>
        </w:rPr>
        <w:t xml:space="preserve">/PN/18. </w:t>
      </w:r>
    </w:p>
    <w:p w:rsidR="00330B49" w:rsidRPr="001B492E"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highlight w:val="yellow"/>
        </w:rPr>
      </w:pPr>
      <w:r w:rsidRPr="001B492E">
        <w:rPr>
          <w:rFonts w:ascii="Arial" w:hAnsi="Arial" w:cs="Arial"/>
          <w:b/>
          <w:color w:val="1A1FEA"/>
        </w:rPr>
        <w:t xml:space="preserve">Nie otwierać przed upływem terminu otwarcia ofert.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center"/>
        <w:rPr>
          <w:rFonts w:ascii="Arial" w:hAnsi="Arial" w:cs="Arial"/>
        </w:rPr>
      </w:pPr>
      <w:r w:rsidRPr="001B492E">
        <w:rPr>
          <w:rFonts w:ascii="Arial" w:hAnsi="Arial" w:cs="Arial"/>
        </w:rPr>
        <w:t>oraz nazwą, dokładnym adresem i numerami telefonów Wykonawcy</w:t>
      </w:r>
    </w:p>
    <w:p w:rsidR="00330B49" w:rsidRPr="001B492E" w:rsidRDefault="00330B49" w:rsidP="00330B49">
      <w:pPr>
        <w:shd w:val="clear" w:color="auto" w:fill="FFFFFF"/>
        <w:suppressAutoHyphens w:val="0"/>
        <w:jc w:val="center"/>
        <w:rPr>
          <w:rFonts w:ascii="Arial" w:hAnsi="Arial" w:cs="Arial"/>
        </w:rPr>
      </w:pPr>
      <w:r w:rsidRPr="001B492E">
        <w:rPr>
          <w:rFonts w:ascii="Arial" w:hAnsi="Arial" w:cs="Arial"/>
        </w:rPr>
        <w:t xml:space="preserve"> (dopuszcza się odcisk pieczęci).</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center"/>
        <w:rPr>
          <w:rFonts w:ascii="Arial" w:hAnsi="Arial" w:cs="Arial"/>
          <w:b/>
          <w:color w:val="1A1FEA"/>
        </w:rPr>
      </w:pPr>
      <w:r w:rsidRPr="001B492E">
        <w:rPr>
          <w:rFonts w:ascii="Arial" w:hAnsi="Arial" w:cs="Arial"/>
          <w:b/>
        </w:rPr>
        <w:t>10.12</w:t>
      </w:r>
      <w:r w:rsidRPr="001B492E">
        <w:rPr>
          <w:rFonts w:ascii="Arial" w:hAnsi="Arial" w:cs="Arial"/>
        </w:rPr>
        <w:t xml:space="preserve">. W przypadku ofert dostarczanych przez firmy kurierskie, Wykonawca zobowiązany jest na kopercie doręczyciela umieścić dopisek </w:t>
      </w:r>
      <w:r w:rsidRPr="001B492E">
        <w:rPr>
          <w:rFonts w:ascii="Arial" w:hAnsi="Arial" w:cs="Arial"/>
          <w:b/>
        </w:rPr>
        <w:t>„</w:t>
      </w:r>
      <w:r w:rsidRPr="001B492E">
        <w:rPr>
          <w:rFonts w:ascii="Arial" w:hAnsi="Arial" w:cs="Arial"/>
          <w:b/>
          <w:color w:val="1A1FEA"/>
        </w:rPr>
        <w:t>Oferta złożona w przetargu nieograniczonym n</w:t>
      </w:r>
      <w:r w:rsidR="00D36DD3">
        <w:rPr>
          <w:rFonts w:ascii="Arial" w:hAnsi="Arial" w:cs="Arial"/>
          <w:b/>
          <w:color w:val="1A1FEA"/>
        </w:rPr>
        <w:t xml:space="preserve">a „Dostawa </w:t>
      </w:r>
      <w:r w:rsidR="00BA2990">
        <w:rPr>
          <w:rFonts w:ascii="Arial" w:hAnsi="Arial" w:cs="Arial"/>
          <w:b/>
          <w:color w:val="1A1FEA"/>
        </w:rPr>
        <w:t>sprzętu medycznego jednorazowego użytku</w:t>
      </w:r>
      <w:r w:rsidRPr="001B492E">
        <w:rPr>
          <w:rFonts w:ascii="Arial" w:hAnsi="Arial" w:cs="Arial"/>
          <w:b/>
          <w:color w:val="1A1FEA"/>
        </w:rPr>
        <w:t>”.</w:t>
      </w:r>
    </w:p>
    <w:p w:rsidR="00330B49" w:rsidRPr="001B492E" w:rsidRDefault="00330B49" w:rsidP="00330B49">
      <w:pPr>
        <w:suppressAutoHyphens w:val="0"/>
        <w:jc w:val="both"/>
        <w:rPr>
          <w:rFonts w:ascii="Arial" w:hAnsi="Arial" w:cs="Arial"/>
          <w:b/>
        </w:rPr>
      </w:pPr>
    </w:p>
    <w:p w:rsidR="00637FD7" w:rsidRPr="001B492E" w:rsidRDefault="00330B49" w:rsidP="00A344D5">
      <w:pPr>
        <w:spacing w:line="276" w:lineRule="auto"/>
        <w:jc w:val="both"/>
        <w:rPr>
          <w:rFonts w:ascii="Arial" w:hAnsi="Arial" w:cs="Arial"/>
          <w:b/>
        </w:rPr>
      </w:pPr>
      <w:r w:rsidRPr="001B492E">
        <w:rPr>
          <w:rFonts w:ascii="Arial" w:hAnsi="Arial" w:cs="Arial"/>
          <w:b/>
        </w:rPr>
        <w:t>10.13.</w:t>
      </w:r>
      <w:r w:rsidRPr="001B492E">
        <w:rPr>
          <w:rFonts w:ascii="Arial" w:hAnsi="Arial" w:cs="Arial"/>
        </w:rPr>
        <w:t xml:space="preserve"> Ofertę należy złożyć w</w:t>
      </w:r>
      <w:r w:rsidR="00637FD7" w:rsidRPr="001B492E">
        <w:rPr>
          <w:rFonts w:ascii="Arial" w:hAnsi="Arial" w:cs="Arial"/>
        </w:rPr>
        <w:t xml:space="preserve"> :</w:t>
      </w:r>
      <w:r w:rsidR="00583AE0">
        <w:rPr>
          <w:rFonts w:ascii="Arial" w:hAnsi="Arial" w:cs="Arial"/>
        </w:rPr>
        <w:t xml:space="preserve"> </w:t>
      </w:r>
      <w:r w:rsidR="00637FD7" w:rsidRPr="001B492E">
        <w:rPr>
          <w:rFonts w:ascii="Arial" w:hAnsi="Arial" w:cs="Arial"/>
        </w:rPr>
        <w:t xml:space="preserve">Zamojski Szpital Niepubliczny Sp. z o.o., ul. Peowiaków 1, 22-400 Zamość </w:t>
      </w:r>
    </w:p>
    <w:p w:rsidR="00330B49" w:rsidRPr="001B492E" w:rsidRDefault="00637FD7" w:rsidP="00A344D5">
      <w:pPr>
        <w:suppressAutoHyphens w:val="0"/>
        <w:spacing w:line="276" w:lineRule="auto"/>
        <w:rPr>
          <w:rFonts w:ascii="Arial" w:hAnsi="Arial" w:cs="Arial"/>
          <w:b/>
        </w:rPr>
      </w:pPr>
      <w:r w:rsidRPr="001B492E">
        <w:rPr>
          <w:rFonts w:ascii="Arial" w:hAnsi="Arial" w:cs="Arial"/>
        </w:rPr>
        <w:t>Dział Obsługi Szpitala , pok. 222. budynek administracji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10.14.</w:t>
      </w:r>
      <w:r w:rsidRPr="001B492E">
        <w:rPr>
          <w:rFonts w:ascii="Arial" w:hAnsi="Arial" w:cs="Arial"/>
        </w:rP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10.15.</w:t>
      </w:r>
      <w:r w:rsidRPr="001B492E">
        <w:rPr>
          <w:rFonts w:ascii="Arial" w:hAnsi="Arial" w:cs="Arial"/>
        </w:rPr>
        <w:t xml:space="preserve"> Zmiany do oferty należy umieścić w oddzielnej, zaklejonej i nienaruszonej kopercie z dopiskiem "ZMIANA". Na kopercie musi znajdować się nazwa Wykonawcy, dokładny adres i numer telefonu Wykonawcy (dopuszcza się odcisk pieczęci).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10.16.</w:t>
      </w:r>
      <w:r w:rsidRPr="001B492E">
        <w:rPr>
          <w:rFonts w:ascii="Arial" w:hAnsi="Arial" w:cs="Arial"/>
        </w:rPr>
        <w:t xml:space="preserve"> Wykonawca nie może wycofać oferty i wprowadzić zmian w ofercie po upływie terminu składania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 xml:space="preserve">Zamojski Szpital Niepubliczny Sp. z o.o., ul.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Dział Obsługi Szpitala , 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911FBE">
        <w:rPr>
          <w:rFonts w:ascii="Arial" w:hAnsi="Arial" w:cs="Arial"/>
          <w:b/>
        </w:rPr>
        <w:t>in składania ofert upływa dnia 2</w:t>
      </w:r>
      <w:r w:rsidR="006F6682">
        <w:rPr>
          <w:rFonts w:ascii="Arial" w:hAnsi="Arial" w:cs="Arial"/>
          <w:b/>
        </w:rPr>
        <w:t>7</w:t>
      </w:r>
      <w:r w:rsidR="00637FD7" w:rsidRPr="001B492E">
        <w:rPr>
          <w:rFonts w:ascii="Arial" w:hAnsi="Arial" w:cs="Arial"/>
          <w:b/>
        </w:rPr>
        <w:t>.0</w:t>
      </w:r>
      <w:r w:rsidR="001C6C94">
        <w:rPr>
          <w:rFonts w:ascii="Arial" w:hAnsi="Arial" w:cs="Arial"/>
          <w:b/>
        </w:rPr>
        <w:t>4</w:t>
      </w:r>
      <w:r w:rsidRPr="001B492E">
        <w:rPr>
          <w:rFonts w:ascii="Arial" w:hAnsi="Arial" w:cs="Arial"/>
          <w:b/>
        </w:rPr>
        <w:t>.201</w:t>
      </w:r>
      <w:r w:rsidR="00637FD7" w:rsidRPr="001B492E">
        <w:rPr>
          <w:rFonts w:ascii="Arial" w:hAnsi="Arial" w:cs="Arial"/>
          <w:b/>
        </w:rPr>
        <w:t>8</w:t>
      </w:r>
      <w:bookmarkStart w:id="2" w:name="_GoBack"/>
      <w:bookmarkEnd w:id="2"/>
      <w:r w:rsidRPr="001B492E">
        <w:rPr>
          <w:rFonts w:ascii="Arial" w:hAnsi="Arial" w:cs="Arial"/>
          <w:b/>
        </w:rPr>
        <w:t>r. o godz. 10.00.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911FBE">
        <w:rPr>
          <w:rFonts w:ascii="Arial" w:hAnsi="Arial" w:cs="Arial"/>
          <w:b/>
        </w:rPr>
        <w:t>Otwarcie ofert nastąpi w dniu 2</w:t>
      </w:r>
      <w:r w:rsidR="006F6682">
        <w:rPr>
          <w:rFonts w:ascii="Arial" w:hAnsi="Arial" w:cs="Arial"/>
          <w:b/>
        </w:rPr>
        <w:t>7</w:t>
      </w:r>
      <w:r w:rsidRPr="001B492E">
        <w:rPr>
          <w:rFonts w:ascii="Arial" w:hAnsi="Arial" w:cs="Arial"/>
          <w:b/>
        </w:rPr>
        <w:t>.</w:t>
      </w:r>
      <w:r w:rsidR="00637FD7" w:rsidRPr="001B492E">
        <w:rPr>
          <w:rFonts w:ascii="Arial" w:hAnsi="Arial" w:cs="Arial"/>
          <w:b/>
        </w:rPr>
        <w:t>0</w:t>
      </w:r>
      <w:r w:rsidR="001C6C94">
        <w:rPr>
          <w:rFonts w:ascii="Arial" w:hAnsi="Arial" w:cs="Arial"/>
          <w:b/>
        </w:rPr>
        <w:t>4</w:t>
      </w:r>
      <w:r w:rsidRPr="001B492E">
        <w:rPr>
          <w:rFonts w:ascii="Arial" w:hAnsi="Arial" w:cs="Arial"/>
          <w:b/>
        </w:rPr>
        <w:t>.201</w:t>
      </w:r>
      <w:r w:rsidR="00637FD7" w:rsidRPr="001B492E">
        <w:rPr>
          <w:rFonts w:ascii="Arial" w:hAnsi="Arial" w:cs="Arial"/>
          <w:b/>
        </w:rPr>
        <w:t>8</w:t>
      </w:r>
      <w:r w:rsidRPr="001B492E">
        <w:rPr>
          <w:rFonts w:ascii="Arial" w:hAnsi="Arial" w:cs="Arial"/>
          <w:b/>
        </w:rPr>
        <w:t>r. o</w:t>
      </w:r>
      <w:r w:rsidRPr="001B492E">
        <w:rPr>
          <w:rFonts w:ascii="Arial" w:hAnsi="Arial" w:cs="Arial"/>
          <w:b/>
          <w:color w:val="FF0000"/>
        </w:rPr>
        <w:t xml:space="preserve"> </w:t>
      </w:r>
      <w:r w:rsidRPr="001B492E">
        <w:rPr>
          <w:rFonts w:ascii="Arial" w:hAnsi="Arial" w:cs="Arial"/>
          <w:b/>
        </w:rPr>
        <w:t>godz. 10.15 w siedzibie Zamawiającego w</w:t>
      </w:r>
      <w:r w:rsidR="00637FD7" w:rsidRPr="001B492E">
        <w:rPr>
          <w:rFonts w:ascii="Arial" w:hAnsi="Arial" w:cs="Arial"/>
        </w:rPr>
        <w:t xml:space="preserve"> sali konferencyjnej budynek administracji, II piętro w Zamojskim Szpitalu Niepublicznym Sp. z o.o., ul.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lastRenderedPageBreak/>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Cena oferty musi zawierać wszelkie koszty niezbędne do zrealizowania zamówienia wynikające wprost z opisu przedmiotu zamówienia, jak również w niej nie ujęte,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911FBE" w:rsidRPr="004C1F91" w:rsidRDefault="00911FBE" w:rsidP="00911FBE">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911FBE" w:rsidRDefault="00911FBE" w:rsidP="00911FBE">
      <w:pPr>
        <w:suppressAutoHyphens w:val="0"/>
        <w:spacing w:after="60"/>
        <w:ind w:left="284" w:hanging="284"/>
        <w:jc w:val="both"/>
        <w:rPr>
          <w:rFonts w:ascii="Arial" w:hAnsi="Arial" w:cs="Arial"/>
          <w:b/>
          <w:bCs/>
          <w:color w:val="000000"/>
          <w:sz w:val="22"/>
          <w:szCs w:val="22"/>
          <w:u w:val="single"/>
        </w:rPr>
      </w:pPr>
    </w:p>
    <w:p w:rsidR="00911FBE" w:rsidRPr="005B7360" w:rsidRDefault="00911FBE" w:rsidP="00911FBE">
      <w:pPr>
        <w:suppressAutoHyphens w:val="0"/>
        <w:spacing w:after="60"/>
        <w:ind w:left="284" w:hanging="284"/>
        <w:jc w:val="both"/>
        <w:rPr>
          <w:rFonts w:ascii="Arial" w:hAnsi="Arial" w:cs="Arial"/>
          <w:color w:val="000000"/>
        </w:rPr>
      </w:pPr>
      <w:r w:rsidRPr="005B7360">
        <w:rPr>
          <w:rFonts w:ascii="Arial" w:hAnsi="Arial" w:cs="Arial"/>
          <w:b/>
          <w:bCs/>
          <w:color w:val="000000"/>
          <w:u w:val="single"/>
        </w:rPr>
        <w:t>Dla Zadań 1-2</w:t>
      </w:r>
      <w:r>
        <w:rPr>
          <w:rFonts w:ascii="Arial" w:hAnsi="Arial" w:cs="Arial"/>
          <w:b/>
          <w:bCs/>
          <w:color w:val="000000"/>
          <w:u w:val="single"/>
        </w:rPr>
        <w:t>0</w:t>
      </w:r>
      <w:r w:rsidRPr="005B7360">
        <w:rPr>
          <w:rFonts w:ascii="Arial" w:hAnsi="Arial" w:cs="Arial"/>
          <w:b/>
          <w:bCs/>
          <w:color w:val="000000"/>
          <w:u w:val="single"/>
        </w:rPr>
        <w:t>:</w:t>
      </w:r>
    </w:p>
    <w:p w:rsidR="00911FBE" w:rsidRPr="005B7360" w:rsidRDefault="00911FBE" w:rsidP="00911FBE">
      <w:pPr>
        <w:suppressAutoHyphens w:val="0"/>
        <w:spacing w:after="60"/>
        <w:ind w:left="284" w:hanging="284"/>
        <w:jc w:val="both"/>
        <w:rPr>
          <w:rFonts w:ascii="Arial" w:hAnsi="Arial" w:cs="Arial"/>
          <w:color w:val="000000"/>
        </w:rPr>
      </w:pPr>
      <w:r w:rsidRPr="005B7360">
        <w:rPr>
          <w:rFonts w:ascii="Arial" w:hAnsi="Arial" w:cs="Arial"/>
          <w:color w:val="000000"/>
        </w:rPr>
        <w:t>Przy wyborze oferty Zamawiający będzie się kierował następującym kryterium:</w:t>
      </w:r>
    </w:p>
    <w:p w:rsidR="00911FBE" w:rsidRPr="004C1F91" w:rsidRDefault="00911FBE" w:rsidP="00911FBE">
      <w:pPr>
        <w:pStyle w:val="Nagwek9"/>
        <w:rPr>
          <w:rStyle w:val="Domylnaczcionkaakapitu1"/>
          <w:sz w:val="20"/>
          <w:szCs w:val="20"/>
        </w:rPr>
      </w:pPr>
      <w:r w:rsidRPr="004C1F91">
        <w:rPr>
          <w:rStyle w:val="Domylnaczcionkaakapitu1"/>
          <w:sz w:val="20"/>
          <w:szCs w:val="20"/>
        </w:rPr>
        <w:t xml:space="preserve">      </w:t>
      </w:r>
    </w:p>
    <w:p w:rsidR="00911FBE" w:rsidRPr="004C1F91" w:rsidRDefault="00911FBE" w:rsidP="00911FBE">
      <w:pPr>
        <w:pStyle w:val="Nagwek9"/>
        <w:rPr>
          <w:rStyle w:val="Domylnaczcionkaakapitu1"/>
          <w:sz w:val="20"/>
          <w:szCs w:val="20"/>
        </w:rPr>
      </w:pPr>
      <w:r w:rsidRPr="004C1F91">
        <w:rPr>
          <w:rStyle w:val="Domylnaczcionkaakapitu1"/>
          <w:sz w:val="20"/>
          <w:szCs w:val="20"/>
        </w:rPr>
        <w:t xml:space="preserve">Cena - 100%              </w:t>
      </w:r>
    </w:p>
    <w:p w:rsidR="00911FBE" w:rsidRPr="004C1F91" w:rsidRDefault="00911FBE" w:rsidP="00911FBE">
      <w:pPr>
        <w:jc w:val="both"/>
        <w:rPr>
          <w:rStyle w:val="Domylnaczcionkaakapitu1"/>
          <w:rFonts w:ascii="Arial" w:hAnsi="Arial"/>
        </w:rPr>
      </w:pPr>
    </w:p>
    <w:p w:rsidR="00911FBE" w:rsidRPr="004C1F91" w:rsidRDefault="00911FBE" w:rsidP="00911FBE">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911FBE" w:rsidRPr="004C1F91" w:rsidRDefault="00911FBE" w:rsidP="00911FBE">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911FBE" w:rsidRPr="004C1F91" w:rsidRDefault="00911FBE" w:rsidP="00911FBE">
      <w:pPr>
        <w:jc w:val="both"/>
        <w:rPr>
          <w:rStyle w:val="Domylnaczcionkaakapitu1"/>
          <w:rFonts w:ascii="Arial" w:hAnsi="Arial"/>
        </w:rPr>
      </w:pPr>
      <w:r w:rsidRPr="004C1F91">
        <w:rPr>
          <w:rStyle w:val="Domylnaczcionkaakapitu1"/>
          <w:rFonts w:ascii="Arial" w:hAnsi="Arial"/>
        </w:rPr>
        <w:t xml:space="preserve">                                                                 </w:t>
      </w:r>
    </w:p>
    <w:p w:rsidR="00911FBE" w:rsidRPr="004C1F91" w:rsidRDefault="00911FBE" w:rsidP="00911FBE">
      <w:pPr>
        <w:jc w:val="both"/>
        <w:rPr>
          <w:rStyle w:val="Domylnaczcionkaakapitu1"/>
          <w:rFonts w:ascii="Arial" w:hAnsi="Arial"/>
          <w:u w:val="single"/>
        </w:rPr>
      </w:pPr>
      <w:r w:rsidRPr="004C1F91">
        <w:rPr>
          <w:rStyle w:val="Domylnaczcionkaakapitu1"/>
          <w:rFonts w:ascii="Arial" w:hAnsi="Arial"/>
        </w:rPr>
        <w:t xml:space="preserve">                                                            </w:t>
      </w:r>
      <w:r w:rsidRPr="004C1F91">
        <w:rPr>
          <w:rStyle w:val="Domylnaczcionkaakapitu1"/>
          <w:rFonts w:ascii="Arial" w:hAnsi="Arial"/>
          <w:u w:val="single"/>
        </w:rPr>
        <w:t xml:space="preserve">najniższa zaproponowana cena  </w:t>
      </w:r>
    </w:p>
    <w:p w:rsidR="00911FBE" w:rsidRDefault="00911FBE" w:rsidP="00911FBE">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Wartość punktowa ceny  =               cena oferty badanej                    x  100%   x  100</w:t>
      </w:r>
    </w:p>
    <w:p w:rsidR="00911FBE" w:rsidRPr="005B7360" w:rsidRDefault="00911FBE" w:rsidP="00911FBE">
      <w:pPr>
        <w:spacing w:after="60"/>
        <w:jc w:val="both"/>
        <w:rPr>
          <w:rFonts w:ascii="Arial" w:hAnsi="Arial" w:cs="Arial"/>
          <w:b/>
          <w:bCs/>
          <w:color w:val="000000"/>
          <w:u w:val="single"/>
        </w:rPr>
      </w:pPr>
      <w:r w:rsidRPr="005B7360">
        <w:rPr>
          <w:rFonts w:ascii="Arial" w:hAnsi="Arial" w:cs="Arial"/>
          <w:b/>
          <w:bCs/>
          <w:color w:val="000000"/>
          <w:u w:val="single"/>
        </w:rPr>
        <w:t>Dla Zadania 2</w:t>
      </w:r>
      <w:r>
        <w:rPr>
          <w:rFonts w:ascii="Arial" w:hAnsi="Arial" w:cs="Arial"/>
          <w:b/>
          <w:bCs/>
          <w:color w:val="000000"/>
          <w:u w:val="single"/>
        </w:rPr>
        <w:t>1 i 22</w:t>
      </w:r>
      <w:r w:rsidRPr="005B7360">
        <w:rPr>
          <w:rFonts w:ascii="Arial" w:hAnsi="Arial" w:cs="Arial"/>
          <w:b/>
          <w:bCs/>
          <w:color w:val="000000"/>
          <w:u w:val="single"/>
        </w:rPr>
        <w:t>:</w:t>
      </w:r>
    </w:p>
    <w:p w:rsidR="00911FBE" w:rsidRPr="005B7360" w:rsidRDefault="00911FBE" w:rsidP="00911FBE">
      <w:pPr>
        <w:spacing w:after="60"/>
        <w:rPr>
          <w:rFonts w:ascii="Arial" w:hAnsi="Arial" w:cs="Arial"/>
        </w:rPr>
      </w:pPr>
      <w:r w:rsidRPr="005B7360">
        <w:rPr>
          <w:rFonts w:ascii="Arial" w:hAnsi="Arial" w:cs="Arial"/>
          <w:b/>
          <w:bCs/>
        </w:rPr>
        <w:t>Cena    80%</w:t>
      </w:r>
      <w:r w:rsidRPr="005B7360">
        <w:rPr>
          <w:rFonts w:ascii="Arial" w:hAnsi="Arial" w:cs="Arial"/>
        </w:rPr>
        <w:t xml:space="preserve"> </w:t>
      </w:r>
    </w:p>
    <w:p w:rsidR="00911FBE" w:rsidRPr="005B7360" w:rsidRDefault="00911FBE" w:rsidP="00911FBE">
      <w:pPr>
        <w:spacing w:after="60"/>
        <w:jc w:val="both"/>
        <w:rPr>
          <w:rFonts w:ascii="Arial" w:hAnsi="Arial" w:cs="Arial"/>
          <w:b/>
          <w:bCs/>
          <w:color w:val="000000"/>
          <w:u w:val="single"/>
        </w:rPr>
      </w:pPr>
      <w:r w:rsidRPr="005B7360">
        <w:rPr>
          <w:rFonts w:ascii="Arial" w:hAnsi="Arial" w:cs="Arial"/>
          <w:b/>
          <w:bCs/>
        </w:rPr>
        <w:t>Jakość   20%</w:t>
      </w:r>
    </w:p>
    <w:p w:rsidR="00911FBE" w:rsidRPr="005B7360" w:rsidRDefault="00911FBE" w:rsidP="00911FBE">
      <w:pPr>
        <w:suppressAutoHyphens w:val="0"/>
        <w:spacing w:after="60"/>
        <w:ind w:left="284" w:hanging="284"/>
        <w:jc w:val="both"/>
        <w:rPr>
          <w:rFonts w:ascii="Arial" w:hAnsi="Arial" w:cs="Arial"/>
          <w:color w:val="000000"/>
        </w:rPr>
      </w:pPr>
      <w:r w:rsidRPr="005B7360">
        <w:rPr>
          <w:rFonts w:ascii="Arial" w:hAnsi="Arial" w:cs="Arial"/>
          <w:color w:val="000000"/>
        </w:rPr>
        <w:t>Ocena ofert wg kryterium ceny dokonana będzie w następujący sposób:</w:t>
      </w:r>
    </w:p>
    <w:p w:rsidR="00911FBE" w:rsidRPr="005B7360" w:rsidRDefault="00911FBE" w:rsidP="00911FBE">
      <w:pPr>
        <w:tabs>
          <w:tab w:val="left" w:pos="142"/>
        </w:tabs>
        <w:jc w:val="both"/>
        <w:rPr>
          <w:rStyle w:val="Domylnaczcionkaakapitu1"/>
          <w:rFonts w:ascii="Arial" w:hAnsi="Arial" w:cs="Arial"/>
        </w:rPr>
      </w:pPr>
      <w:r w:rsidRPr="005B7360">
        <w:rPr>
          <w:rStyle w:val="Domylnaczcionkaakapitu1"/>
          <w:rFonts w:ascii="Arial" w:hAnsi="Arial" w:cs="Arial"/>
        </w:rPr>
        <w:t>Wartość punktowa ceny  = najniższa zaproponowana cena  / cena oferty badanej    x  80%   x  100</w:t>
      </w:r>
    </w:p>
    <w:p w:rsidR="00911FBE" w:rsidRPr="005B7360" w:rsidRDefault="00911FBE" w:rsidP="00911FBE">
      <w:pPr>
        <w:jc w:val="both"/>
        <w:rPr>
          <w:rFonts w:ascii="Arial" w:hAnsi="Arial" w:cs="Arial"/>
          <w:b/>
          <w:bCs/>
          <w:color w:val="000000"/>
        </w:rPr>
      </w:pPr>
    </w:p>
    <w:p w:rsidR="00911FBE" w:rsidRPr="005B7360" w:rsidRDefault="00911FBE" w:rsidP="00911FBE">
      <w:pPr>
        <w:suppressAutoHyphens w:val="0"/>
        <w:spacing w:after="120"/>
        <w:jc w:val="both"/>
        <w:rPr>
          <w:rFonts w:ascii="Arial" w:hAnsi="Arial" w:cs="Arial"/>
        </w:rPr>
      </w:pPr>
      <w:r w:rsidRPr="005B7360">
        <w:rPr>
          <w:rFonts w:ascii="Arial" w:hAnsi="Arial" w:cs="Arial"/>
          <w:bCs/>
        </w:rPr>
        <w:t>Punkty za jakość</w:t>
      </w:r>
      <w:r w:rsidRPr="005B7360">
        <w:rPr>
          <w:rFonts w:ascii="Arial" w:hAnsi="Arial" w:cs="Arial"/>
        </w:rPr>
        <w:t xml:space="preserve"> rozumianą jako walory użytkowe, zostaną przyznane przez użytkowników, którzy dokonają oceny liczbowej każdej z badanych cech w oparciu o wyniki badania dostarczonych próbek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356"/>
        <w:gridCol w:w="1590"/>
        <w:gridCol w:w="3797"/>
      </w:tblGrid>
      <w:tr w:rsidR="00911FBE" w:rsidRPr="005B7360" w:rsidTr="000D4087">
        <w:trPr>
          <w:trHeight w:val="533"/>
        </w:trPr>
        <w:tc>
          <w:tcPr>
            <w:tcW w:w="470" w:type="dxa"/>
            <w:vAlign w:val="center"/>
          </w:tcPr>
          <w:p w:rsidR="00911FBE" w:rsidRPr="005B7360" w:rsidRDefault="00911FBE" w:rsidP="000D4087">
            <w:pPr>
              <w:jc w:val="center"/>
              <w:rPr>
                <w:rFonts w:ascii="Arial" w:hAnsi="Arial" w:cs="Arial"/>
                <w:b/>
                <w:bCs/>
                <w:i/>
                <w:iCs/>
              </w:rPr>
            </w:pPr>
            <w:r w:rsidRPr="005B7360">
              <w:rPr>
                <w:rFonts w:ascii="Arial" w:hAnsi="Arial" w:cs="Arial"/>
                <w:b/>
                <w:bCs/>
                <w:i/>
                <w:iCs/>
              </w:rPr>
              <w:t>Lp.</w:t>
            </w:r>
          </w:p>
        </w:tc>
        <w:tc>
          <w:tcPr>
            <w:tcW w:w="3356" w:type="dxa"/>
            <w:vAlign w:val="center"/>
          </w:tcPr>
          <w:p w:rsidR="00911FBE" w:rsidRPr="005B7360" w:rsidRDefault="00911FBE" w:rsidP="000D4087">
            <w:pPr>
              <w:jc w:val="center"/>
              <w:rPr>
                <w:rFonts w:ascii="Arial" w:hAnsi="Arial" w:cs="Arial"/>
                <w:b/>
                <w:bCs/>
                <w:i/>
                <w:iCs/>
              </w:rPr>
            </w:pPr>
            <w:r w:rsidRPr="005B7360">
              <w:rPr>
                <w:rFonts w:ascii="Arial" w:hAnsi="Arial" w:cs="Arial"/>
                <w:b/>
                <w:bCs/>
                <w:i/>
                <w:iCs/>
              </w:rPr>
              <w:t>Parametr oceniany</w:t>
            </w:r>
          </w:p>
        </w:tc>
        <w:tc>
          <w:tcPr>
            <w:tcW w:w="1590" w:type="dxa"/>
            <w:vAlign w:val="center"/>
          </w:tcPr>
          <w:p w:rsidR="00911FBE" w:rsidRPr="005B7360" w:rsidRDefault="00911FBE" w:rsidP="000D4087">
            <w:pPr>
              <w:jc w:val="center"/>
              <w:rPr>
                <w:rFonts w:ascii="Arial" w:hAnsi="Arial" w:cs="Arial"/>
                <w:b/>
                <w:bCs/>
                <w:i/>
                <w:iCs/>
              </w:rPr>
            </w:pPr>
            <w:r w:rsidRPr="005B7360">
              <w:rPr>
                <w:rFonts w:ascii="Arial" w:hAnsi="Arial" w:cs="Arial"/>
                <w:b/>
                <w:bCs/>
                <w:i/>
                <w:iCs/>
              </w:rPr>
              <w:t>Punkty</w:t>
            </w:r>
          </w:p>
        </w:tc>
        <w:tc>
          <w:tcPr>
            <w:tcW w:w="3797" w:type="dxa"/>
            <w:vAlign w:val="center"/>
          </w:tcPr>
          <w:p w:rsidR="00911FBE" w:rsidRPr="005B7360" w:rsidRDefault="00911FBE" w:rsidP="000D4087">
            <w:pPr>
              <w:jc w:val="center"/>
              <w:rPr>
                <w:rFonts w:ascii="Arial" w:hAnsi="Arial" w:cs="Arial"/>
                <w:b/>
                <w:bCs/>
                <w:i/>
                <w:iCs/>
              </w:rPr>
            </w:pPr>
            <w:r w:rsidRPr="005B7360">
              <w:rPr>
                <w:rFonts w:ascii="Arial" w:hAnsi="Arial" w:cs="Arial"/>
                <w:b/>
                <w:bCs/>
                <w:i/>
                <w:iCs/>
              </w:rPr>
              <w:t>Kryterium</w:t>
            </w:r>
          </w:p>
        </w:tc>
      </w:tr>
      <w:tr w:rsidR="00911FBE" w:rsidRPr="005B7360" w:rsidTr="000D4087">
        <w:tc>
          <w:tcPr>
            <w:tcW w:w="470" w:type="dxa"/>
            <w:vAlign w:val="center"/>
          </w:tcPr>
          <w:p w:rsidR="00911FBE" w:rsidRPr="005B7360" w:rsidRDefault="00911FBE" w:rsidP="000D4087">
            <w:pPr>
              <w:jc w:val="center"/>
              <w:rPr>
                <w:rFonts w:ascii="Arial" w:hAnsi="Arial" w:cs="Arial"/>
              </w:rPr>
            </w:pPr>
            <w:r w:rsidRPr="005B7360">
              <w:rPr>
                <w:rFonts w:ascii="Arial" w:hAnsi="Arial" w:cs="Arial"/>
              </w:rPr>
              <w:t>1.</w:t>
            </w:r>
          </w:p>
        </w:tc>
        <w:tc>
          <w:tcPr>
            <w:tcW w:w="3356" w:type="dxa"/>
            <w:vAlign w:val="center"/>
          </w:tcPr>
          <w:p w:rsidR="00911FBE" w:rsidRPr="005B7360" w:rsidRDefault="00911FBE" w:rsidP="000D4087">
            <w:pPr>
              <w:pStyle w:val="Nagwek"/>
              <w:tabs>
                <w:tab w:val="clear" w:pos="4536"/>
                <w:tab w:val="clear" w:pos="9072"/>
              </w:tabs>
              <w:rPr>
                <w:rFonts w:ascii="Arial" w:hAnsi="Arial" w:cs="Arial"/>
              </w:rPr>
            </w:pPr>
            <w:r w:rsidRPr="005B7360">
              <w:rPr>
                <w:rFonts w:ascii="Arial" w:hAnsi="Arial" w:cs="Arial"/>
              </w:rPr>
              <w:t xml:space="preserve">ostrość </w:t>
            </w:r>
          </w:p>
        </w:tc>
        <w:tc>
          <w:tcPr>
            <w:tcW w:w="1590" w:type="dxa"/>
            <w:vAlign w:val="center"/>
          </w:tcPr>
          <w:p w:rsidR="00911FBE" w:rsidRPr="005B7360" w:rsidRDefault="00911FBE" w:rsidP="000D4087">
            <w:pPr>
              <w:pStyle w:val="Stopka"/>
              <w:tabs>
                <w:tab w:val="clear" w:pos="4536"/>
                <w:tab w:val="clear" w:pos="9072"/>
              </w:tabs>
              <w:jc w:val="center"/>
              <w:rPr>
                <w:rFonts w:ascii="Arial" w:hAnsi="Arial" w:cs="Arial"/>
              </w:rPr>
            </w:pPr>
            <w:r w:rsidRPr="005B7360">
              <w:rPr>
                <w:rFonts w:ascii="Arial" w:hAnsi="Arial" w:cs="Arial"/>
              </w:rPr>
              <w:t>1-10 pkt.</w:t>
            </w:r>
          </w:p>
        </w:tc>
        <w:tc>
          <w:tcPr>
            <w:tcW w:w="3797" w:type="dxa"/>
            <w:vAlign w:val="center"/>
          </w:tcPr>
          <w:p w:rsidR="00911FBE" w:rsidRPr="005B7360" w:rsidRDefault="00911FBE" w:rsidP="000D4087">
            <w:pPr>
              <w:pStyle w:val="Nagwek"/>
              <w:tabs>
                <w:tab w:val="clear" w:pos="4536"/>
                <w:tab w:val="clear" w:pos="9072"/>
              </w:tabs>
              <w:rPr>
                <w:rFonts w:ascii="Arial" w:hAnsi="Arial" w:cs="Arial"/>
              </w:rPr>
            </w:pPr>
            <w:r w:rsidRPr="005B7360">
              <w:rPr>
                <w:rFonts w:ascii="Arial" w:hAnsi="Arial" w:cs="Arial"/>
              </w:rPr>
              <w:t>Im bardziej ostre tym korzystniej (tym więcej punktów, przyznawane proporcjonalnie).</w:t>
            </w:r>
          </w:p>
        </w:tc>
      </w:tr>
      <w:tr w:rsidR="00911FBE" w:rsidRPr="005B7360" w:rsidTr="000D4087">
        <w:tc>
          <w:tcPr>
            <w:tcW w:w="470" w:type="dxa"/>
            <w:vAlign w:val="center"/>
          </w:tcPr>
          <w:p w:rsidR="00911FBE" w:rsidRPr="005B7360" w:rsidRDefault="00911FBE" w:rsidP="000D4087">
            <w:pPr>
              <w:jc w:val="center"/>
              <w:rPr>
                <w:rFonts w:ascii="Arial" w:hAnsi="Arial" w:cs="Arial"/>
              </w:rPr>
            </w:pPr>
            <w:r w:rsidRPr="005B7360">
              <w:rPr>
                <w:rFonts w:ascii="Arial" w:hAnsi="Arial" w:cs="Arial"/>
              </w:rPr>
              <w:t>2.</w:t>
            </w:r>
          </w:p>
        </w:tc>
        <w:tc>
          <w:tcPr>
            <w:tcW w:w="3356" w:type="dxa"/>
            <w:vAlign w:val="center"/>
          </w:tcPr>
          <w:p w:rsidR="00911FBE" w:rsidRPr="005B7360" w:rsidRDefault="00911FBE" w:rsidP="000D4087">
            <w:pPr>
              <w:rPr>
                <w:rFonts w:ascii="Arial" w:hAnsi="Arial" w:cs="Arial"/>
              </w:rPr>
            </w:pPr>
            <w:r w:rsidRPr="005B7360">
              <w:rPr>
                <w:rFonts w:ascii="Arial" w:hAnsi="Arial" w:cs="Arial"/>
              </w:rPr>
              <w:t xml:space="preserve">gładkie i łatwe wprowadzenia </w:t>
            </w:r>
          </w:p>
        </w:tc>
        <w:tc>
          <w:tcPr>
            <w:tcW w:w="1590" w:type="dxa"/>
            <w:vAlign w:val="center"/>
          </w:tcPr>
          <w:p w:rsidR="00911FBE" w:rsidRPr="005B7360" w:rsidRDefault="00911FBE" w:rsidP="000D4087">
            <w:pPr>
              <w:jc w:val="center"/>
              <w:rPr>
                <w:rFonts w:ascii="Arial" w:hAnsi="Arial" w:cs="Arial"/>
              </w:rPr>
            </w:pPr>
            <w:r w:rsidRPr="005B7360">
              <w:rPr>
                <w:rFonts w:ascii="Arial" w:hAnsi="Arial" w:cs="Arial"/>
              </w:rPr>
              <w:t>1-10 pkt.</w:t>
            </w:r>
          </w:p>
        </w:tc>
        <w:tc>
          <w:tcPr>
            <w:tcW w:w="3797" w:type="dxa"/>
            <w:vAlign w:val="center"/>
          </w:tcPr>
          <w:p w:rsidR="00911FBE" w:rsidRPr="005B7360" w:rsidRDefault="00911FBE" w:rsidP="000D4087">
            <w:pPr>
              <w:pStyle w:val="Nagwek"/>
              <w:tabs>
                <w:tab w:val="clear" w:pos="4536"/>
                <w:tab w:val="clear" w:pos="9072"/>
              </w:tabs>
              <w:rPr>
                <w:rFonts w:ascii="Arial" w:hAnsi="Arial" w:cs="Arial"/>
              </w:rPr>
            </w:pPr>
            <w:r w:rsidRPr="005B7360">
              <w:rPr>
                <w:rFonts w:ascii="Arial" w:hAnsi="Arial" w:cs="Arial"/>
              </w:rPr>
              <w:t xml:space="preserve">Im łatwiejsze wprowadzenie tym korzystniej (tym więcej punktów, </w:t>
            </w:r>
            <w:r w:rsidRPr="005B7360">
              <w:rPr>
                <w:rFonts w:ascii="Arial" w:hAnsi="Arial" w:cs="Arial"/>
              </w:rPr>
              <w:lastRenderedPageBreak/>
              <w:t>przyznawane proporcjonalnie).</w:t>
            </w:r>
          </w:p>
        </w:tc>
      </w:tr>
      <w:tr w:rsidR="00911FBE" w:rsidRPr="005B7360" w:rsidTr="000D4087">
        <w:tc>
          <w:tcPr>
            <w:tcW w:w="470" w:type="dxa"/>
            <w:vAlign w:val="center"/>
          </w:tcPr>
          <w:p w:rsidR="00911FBE" w:rsidRPr="005B7360" w:rsidRDefault="00911FBE" w:rsidP="000D4087">
            <w:pPr>
              <w:jc w:val="center"/>
              <w:rPr>
                <w:rFonts w:ascii="Arial" w:hAnsi="Arial" w:cs="Arial"/>
              </w:rPr>
            </w:pPr>
            <w:r w:rsidRPr="005B7360">
              <w:rPr>
                <w:rFonts w:ascii="Arial" w:hAnsi="Arial" w:cs="Arial"/>
              </w:rPr>
              <w:lastRenderedPageBreak/>
              <w:t>3.</w:t>
            </w:r>
          </w:p>
        </w:tc>
        <w:tc>
          <w:tcPr>
            <w:tcW w:w="3356" w:type="dxa"/>
            <w:vAlign w:val="center"/>
          </w:tcPr>
          <w:p w:rsidR="00911FBE" w:rsidRPr="005B7360" w:rsidRDefault="00911FBE" w:rsidP="000D4087">
            <w:pPr>
              <w:rPr>
                <w:rFonts w:ascii="Arial" w:hAnsi="Arial" w:cs="Arial"/>
              </w:rPr>
            </w:pPr>
            <w:r w:rsidRPr="005B7360">
              <w:rPr>
                <w:rFonts w:ascii="Arial" w:hAnsi="Arial" w:cs="Arial"/>
              </w:rPr>
              <w:t xml:space="preserve">przeźroczystość  komory </w:t>
            </w:r>
          </w:p>
        </w:tc>
        <w:tc>
          <w:tcPr>
            <w:tcW w:w="1590" w:type="dxa"/>
            <w:vAlign w:val="center"/>
          </w:tcPr>
          <w:p w:rsidR="00911FBE" w:rsidRPr="005B7360" w:rsidRDefault="00911FBE" w:rsidP="000D4087">
            <w:pPr>
              <w:jc w:val="center"/>
              <w:rPr>
                <w:rFonts w:ascii="Arial" w:hAnsi="Arial" w:cs="Arial"/>
                <w:b/>
                <w:bCs/>
              </w:rPr>
            </w:pPr>
            <w:r w:rsidRPr="005B7360">
              <w:rPr>
                <w:rFonts w:ascii="Arial" w:hAnsi="Arial" w:cs="Arial"/>
              </w:rPr>
              <w:t>1-10 pkt.</w:t>
            </w:r>
          </w:p>
        </w:tc>
        <w:tc>
          <w:tcPr>
            <w:tcW w:w="3797" w:type="dxa"/>
            <w:vAlign w:val="center"/>
          </w:tcPr>
          <w:p w:rsidR="00911FBE" w:rsidRPr="005B7360" w:rsidRDefault="00911FBE" w:rsidP="000D4087">
            <w:pPr>
              <w:pStyle w:val="Nagwek"/>
              <w:tabs>
                <w:tab w:val="clear" w:pos="4536"/>
                <w:tab w:val="clear" w:pos="9072"/>
              </w:tabs>
              <w:rPr>
                <w:rFonts w:ascii="Arial" w:hAnsi="Arial" w:cs="Arial"/>
              </w:rPr>
            </w:pPr>
            <w:r w:rsidRPr="005B7360">
              <w:rPr>
                <w:rFonts w:ascii="Arial" w:hAnsi="Arial" w:cs="Arial"/>
              </w:rPr>
              <w:t>Im bardziej przeźroczyste tym korzystniej (tym więcej punktów, przyznawane proporcjonalnie).</w:t>
            </w:r>
          </w:p>
        </w:tc>
      </w:tr>
      <w:tr w:rsidR="00911FBE" w:rsidRPr="005B7360" w:rsidTr="000D4087">
        <w:tc>
          <w:tcPr>
            <w:tcW w:w="470" w:type="dxa"/>
            <w:vAlign w:val="center"/>
          </w:tcPr>
          <w:p w:rsidR="00911FBE" w:rsidRPr="005B7360" w:rsidRDefault="00911FBE" w:rsidP="000D4087">
            <w:pPr>
              <w:jc w:val="center"/>
              <w:rPr>
                <w:rFonts w:ascii="Arial" w:hAnsi="Arial" w:cs="Arial"/>
              </w:rPr>
            </w:pPr>
            <w:r w:rsidRPr="005B7360">
              <w:rPr>
                <w:rFonts w:ascii="Arial" w:hAnsi="Arial" w:cs="Arial"/>
              </w:rPr>
              <w:t>4.</w:t>
            </w:r>
          </w:p>
        </w:tc>
        <w:tc>
          <w:tcPr>
            <w:tcW w:w="3356" w:type="dxa"/>
            <w:vAlign w:val="center"/>
          </w:tcPr>
          <w:p w:rsidR="00911FBE" w:rsidRPr="005B7360" w:rsidRDefault="00911FBE" w:rsidP="000D4087">
            <w:pPr>
              <w:rPr>
                <w:rFonts w:ascii="Arial" w:hAnsi="Arial" w:cs="Arial"/>
              </w:rPr>
            </w:pPr>
            <w:r w:rsidRPr="005B7360">
              <w:rPr>
                <w:rFonts w:ascii="Arial" w:hAnsi="Arial" w:cs="Arial"/>
              </w:rPr>
              <w:t xml:space="preserve">Poruszanie się </w:t>
            </w:r>
            <w:proofErr w:type="spellStart"/>
            <w:r w:rsidRPr="005B7360">
              <w:rPr>
                <w:rFonts w:ascii="Arial" w:hAnsi="Arial" w:cs="Arial"/>
              </w:rPr>
              <w:t>meandrynu</w:t>
            </w:r>
            <w:proofErr w:type="spellEnd"/>
            <w:r w:rsidRPr="005B7360">
              <w:rPr>
                <w:rFonts w:ascii="Arial" w:hAnsi="Arial" w:cs="Arial"/>
              </w:rPr>
              <w:t xml:space="preserve"> w igle</w:t>
            </w:r>
          </w:p>
        </w:tc>
        <w:tc>
          <w:tcPr>
            <w:tcW w:w="1590" w:type="dxa"/>
            <w:vAlign w:val="center"/>
          </w:tcPr>
          <w:p w:rsidR="00911FBE" w:rsidRPr="005B7360" w:rsidRDefault="00911FBE" w:rsidP="000D4087">
            <w:pPr>
              <w:jc w:val="center"/>
              <w:rPr>
                <w:rFonts w:ascii="Arial" w:hAnsi="Arial" w:cs="Arial"/>
              </w:rPr>
            </w:pPr>
            <w:r w:rsidRPr="005B7360">
              <w:rPr>
                <w:rFonts w:ascii="Arial" w:hAnsi="Arial" w:cs="Arial"/>
              </w:rPr>
              <w:t>1-10 pkt.</w:t>
            </w:r>
          </w:p>
        </w:tc>
        <w:tc>
          <w:tcPr>
            <w:tcW w:w="3797" w:type="dxa"/>
            <w:vAlign w:val="center"/>
          </w:tcPr>
          <w:p w:rsidR="00911FBE" w:rsidRPr="005B7360" w:rsidRDefault="00911FBE" w:rsidP="000D4087">
            <w:pPr>
              <w:pStyle w:val="Nagwek"/>
              <w:tabs>
                <w:tab w:val="clear" w:pos="4536"/>
                <w:tab w:val="clear" w:pos="9072"/>
              </w:tabs>
              <w:rPr>
                <w:rFonts w:ascii="Arial" w:hAnsi="Arial" w:cs="Arial"/>
              </w:rPr>
            </w:pPr>
            <w:r w:rsidRPr="005B7360">
              <w:rPr>
                <w:rFonts w:ascii="Arial" w:hAnsi="Arial" w:cs="Arial"/>
              </w:rPr>
              <w:t xml:space="preserve"> Im łatwiejsze wprowadzenie tym korzystniej (tym więcej punktów, przyznawane proporcjonalnie).</w:t>
            </w:r>
          </w:p>
        </w:tc>
      </w:tr>
    </w:tbl>
    <w:p w:rsidR="00911FBE" w:rsidRPr="005B7360" w:rsidRDefault="00911FBE" w:rsidP="00911FBE">
      <w:pPr>
        <w:suppressAutoHyphens w:val="0"/>
        <w:spacing w:after="60"/>
        <w:ind w:left="357"/>
        <w:jc w:val="both"/>
        <w:rPr>
          <w:rFonts w:ascii="Arial" w:hAnsi="Arial" w:cs="Arial"/>
        </w:rPr>
      </w:pPr>
    </w:p>
    <w:p w:rsidR="00911FBE" w:rsidRPr="005B7360" w:rsidRDefault="00911FBE" w:rsidP="00911FBE">
      <w:pPr>
        <w:suppressAutoHyphens w:val="0"/>
        <w:spacing w:after="60"/>
        <w:ind w:left="284" w:hanging="284"/>
        <w:jc w:val="both"/>
        <w:rPr>
          <w:rFonts w:ascii="Arial" w:hAnsi="Arial" w:cs="Arial"/>
          <w:color w:val="000000"/>
        </w:rPr>
      </w:pPr>
      <w:r w:rsidRPr="005B7360">
        <w:rPr>
          <w:rFonts w:ascii="Arial" w:hAnsi="Arial" w:cs="Arial"/>
        </w:rPr>
        <w:t>W zakresie kryterium „jakość</w:t>
      </w:r>
      <w:r w:rsidRPr="005B7360">
        <w:rPr>
          <w:rFonts w:ascii="Arial" w:hAnsi="Arial" w:cs="Arial"/>
          <w:b/>
          <w:bCs/>
        </w:rPr>
        <w:t xml:space="preserve">”- </w:t>
      </w:r>
      <w:r w:rsidRPr="005B7360">
        <w:rPr>
          <w:rFonts w:ascii="Arial" w:hAnsi="Arial" w:cs="Arial"/>
          <w:color w:val="000000"/>
        </w:rPr>
        <w:t>dokonana będzie ocena w następujący sposób:</w:t>
      </w:r>
    </w:p>
    <w:p w:rsidR="00911FBE" w:rsidRPr="005B7360" w:rsidRDefault="00911FBE" w:rsidP="00911FBE">
      <w:pPr>
        <w:ind w:left="2124"/>
        <w:rPr>
          <w:rFonts w:ascii="Arial" w:hAnsi="Arial" w:cs="Arial"/>
        </w:rPr>
      </w:pPr>
      <w:r w:rsidRPr="005B7360">
        <w:rPr>
          <w:rFonts w:ascii="Arial" w:hAnsi="Arial" w:cs="Arial"/>
        </w:rPr>
        <w:t xml:space="preserve">               </w:t>
      </w:r>
    </w:p>
    <w:p w:rsidR="00911FBE" w:rsidRPr="005B7360" w:rsidRDefault="00911FBE" w:rsidP="00911FBE">
      <w:pPr>
        <w:ind w:left="2124"/>
        <w:rPr>
          <w:rFonts w:ascii="Arial" w:hAnsi="Arial" w:cs="Arial"/>
        </w:rPr>
      </w:pPr>
      <w:r w:rsidRPr="005B7360">
        <w:rPr>
          <w:rFonts w:ascii="Arial" w:hAnsi="Arial" w:cs="Arial"/>
        </w:rPr>
        <w:t xml:space="preserve">              ilość uzyskanych punktów z badanej oferty</w:t>
      </w:r>
    </w:p>
    <w:p w:rsidR="00911FBE" w:rsidRPr="005B7360" w:rsidRDefault="00911FBE" w:rsidP="00911FBE">
      <w:pPr>
        <w:jc w:val="center"/>
        <w:rPr>
          <w:rFonts w:ascii="Arial" w:hAnsi="Arial" w:cs="Arial"/>
        </w:rPr>
      </w:pPr>
      <w:r w:rsidRPr="005B7360">
        <w:rPr>
          <w:rFonts w:ascii="Arial" w:hAnsi="Arial" w:cs="Arial"/>
        </w:rPr>
        <w:t>ilość punktów =  ----------------------------------------------------------   x 20% x 100                                                                                    maksymalna  ilość przyznanych punktów  za jakość</w:t>
      </w:r>
    </w:p>
    <w:p w:rsidR="00330B49" w:rsidRPr="001B492E" w:rsidRDefault="00330B49" w:rsidP="00330B49">
      <w:pPr>
        <w:suppressAutoHyphens w:val="0"/>
        <w:jc w:val="both"/>
        <w:rPr>
          <w:rFonts w:ascii="Arial" w:hAnsi="Arial" w:cs="Arial"/>
          <w:b/>
        </w:rPr>
      </w:pPr>
      <w:r w:rsidRPr="001B492E">
        <w:rPr>
          <w:rFonts w:ascii="Arial" w:hAnsi="Arial" w:cs="Arial"/>
        </w:rPr>
        <w:t xml:space="preserve">             </w:t>
      </w:r>
    </w:p>
    <w:p w:rsidR="00330B49" w:rsidRPr="001B492E" w:rsidRDefault="00330B49" w:rsidP="00330B49">
      <w:pPr>
        <w:suppressAutoHyphens w:val="0"/>
        <w:jc w:val="both"/>
        <w:rPr>
          <w:rFonts w:ascii="Arial" w:hAnsi="Arial" w:cs="Arial"/>
        </w:rPr>
      </w:pPr>
      <w:r w:rsidRPr="001B492E">
        <w:rPr>
          <w:rFonts w:ascii="Arial" w:hAnsi="Arial" w:cs="Arial"/>
          <w:b/>
        </w:rPr>
        <w:t>13.</w:t>
      </w:r>
      <w:r w:rsidR="00911FBE">
        <w:rPr>
          <w:rFonts w:ascii="Arial" w:hAnsi="Arial" w:cs="Arial"/>
          <w:b/>
        </w:rPr>
        <w:t>2</w:t>
      </w:r>
      <w:r w:rsidRPr="001B492E">
        <w:rPr>
          <w:rFonts w:ascii="Arial" w:hAnsi="Arial" w:cs="Arial"/>
          <w:b/>
        </w:rPr>
        <w:t>.</w:t>
      </w:r>
      <w:r w:rsidRPr="001B492E">
        <w:rPr>
          <w:rFonts w:ascii="Arial" w:hAnsi="Arial" w:cs="Arial"/>
        </w:rPr>
        <w:t>Ocena ofert zostanie przeprowadzona w oparciu o ww. kryteria. Oferty oceniane będą punktowo. Maksymalna liczba punktów jaką, po uwzględnieniu znaczenia (wag) kryteriów, może osiągnąć oferta -  100 pkt.</w:t>
      </w:r>
    </w:p>
    <w:p w:rsidR="00330B49" w:rsidRPr="001B492E" w:rsidRDefault="00330B49" w:rsidP="00330B49">
      <w:pPr>
        <w:suppressAutoHyphens w:val="0"/>
        <w:rPr>
          <w:rFonts w:ascii="Arial" w:hAnsi="Arial" w:cs="Arial"/>
          <w:b/>
        </w:rPr>
      </w:pPr>
      <w:r w:rsidRPr="001B492E">
        <w:rPr>
          <w:rFonts w:ascii="Arial" w:hAnsi="Arial" w:cs="Arial"/>
          <w:b/>
        </w:rPr>
        <w:t>13.</w:t>
      </w:r>
      <w:r w:rsidR="00911FBE">
        <w:rPr>
          <w:rFonts w:ascii="Arial" w:hAnsi="Arial" w:cs="Arial"/>
          <w:b/>
        </w:rPr>
        <w:t>3</w:t>
      </w:r>
      <w:r w:rsidRPr="001B492E">
        <w:rPr>
          <w:rFonts w:ascii="Arial" w:hAnsi="Arial" w:cs="Arial"/>
          <w:b/>
        </w:rPr>
        <w:t xml:space="preserve">. </w:t>
      </w:r>
      <w:r w:rsidRPr="001B492E">
        <w:rPr>
          <w:rFonts w:ascii="Arial" w:hAnsi="Arial" w:cs="Arial"/>
        </w:rPr>
        <w:t>Zamawiający udzieli zamówienia Wykonawcy, którego oferta odpowiadać będzie zasadom określonym w ustawie i spełniać wymagania określone w SIWZ oraz zostanie oceniona jako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w:t>
      </w:r>
      <w:r w:rsidR="00911FBE">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330B49">
        <w:trPr>
          <w:trHeight w:val="636"/>
        </w:trPr>
        <w:tc>
          <w:tcPr>
            <w:tcW w:w="9066"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XIV. INFORMACJE O FORMALNOŚCIACH, JAKIE POWINNY ZOSTAĆ DOPEŁNIONE PO WYBORZE OFERTY  W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regulującej  współpracę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oceniona jako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 xml:space="preserve">.Jeżeli Wykonawca, którego oferta została wybrana uchyla się od zawarcia umowy w sprawie zamówienia publicznego, Zamawiający może wybrać ofertę najkorzystniejszą spośród pozostałych ofert, </w:t>
      </w:r>
      <w:r w:rsidRPr="001B492E">
        <w:rPr>
          <w:rFonts w:ascii="Arial" w:hAnsi="Arial" w:cs="Arial"/>
        </w:rPr>
        <w:lastRenderedPageBreak/>
        <w:t>bez przeprowadzania ich ponownego badania i oceny, chyba że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projektem umowy</w:t>
      </w:r>
      <w:r w:rsidRPr="001B492E">
        <w:rPr>
          <w:rFonts w:ascii="Arial" w:hAnsi="Arial" w:cs="Arial"/>
        </w:rPr>
        <w:t xml:space="preserve">  </w:t>
      </w:r>
      <w:r w:rsidR="0029504A">
        <w:rPr>
          <w:rFonts w:ascii="Arial" w:hAnsi="Arial" w:cs="Arial"/>
        </w:rPr>
        <w:t>-załącznik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3"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4" w:name="_Hlk496804689"/>
      <w:r w:rsidRPr="001B492E">
        <w:rPr>
          <w:rFonts w:ascii="Arial" w:hAnsi="Arial" w:cs="Arial"/>
        </w:rPr>
        <w:t>zmiany ceny  brutto spowodowanej wzrostem stawki VAT,</w:t>
      </w:r>
    </w:p>
    <w:p w:rsidR="00CC7791" w:rsidRDefault="00330B49" w:rsidP="00CC7791">
      <w:pPr>
        <w:autoSpaceDN w:val="0"/>
        <w:ind w:firstLine="708"/>
        <w:textAlignment w:val="baseline"/>
        <w:rPr>
          <w:rFonts w:ascii="Arial" w:hAnsi="Arial" w:cs="Arial"/>
        </w:rPr>
      </w:pPr>
      <w:r w:rsidRPr="001B492E">
        <w:rPr>
          <w:rFonts w:ascii="Arial" w:hAnsi="Arial" w:cs="Arial"/>
        </w:rPr>
        <w:t>2)  zmiany obowiązujących przepisów, jeżeli konieczne będzie dostosowanie treści umowy do</w:t>
      </w:r>
    </w:p>
    <w:p w:rsidR="00330B49" w:rsidRPr="001B492E" w:rsidRDefault="00330B49" w:rsidP="00CC7791">
      <w:pPr>
        <w:autoSpaceDN w:val="0"/>
        <w:ind w:firstLine="708"/>
        <w:textAlignment w:val="baseline"/>
        <w:rPr>
          <w:rFonts w:ascii="Arial" w:hAnsi="Arial" w:cs="Arial"/>
        </w:rPr>
      </w:pPr>
      <w:r w:rsidRPr="001B492E">
        <w:rPr>
          <w:rFonts w:ascii="Arial" w:hAnsi="Arial" w:cs="Arial"/>
        </w:rPr>
        <w:t xml:space="preserve"> aktualnego stanu prawnego,</w:t>
      </w:r>
    </w:p>
    <w:p w:rsidR="00330B49" w:rsidRPr="001B492E" w:rsidRDefault="00CC7791" w:rsidP="00330B49">
      <w:pPr>
        <w:autoSpaceDN w:val="0"/>
        <w:ind w:left="708"/>
        <w:jc w:val="both"/>
        <w:textAlignment w:val="baseline"/>
        <w:rPr>
          <w:rFonts w:ascii="Arial" w:hAnsi="Arial" w:cs="Arial"/>
        </w:rPr>
      </w:pPr>
      <w:r>
        <w:rPr>
          <w:rFonts w:ascii="Arial" w:hAnsi="Arial" w:cs="Arial"/>
        </w:rPr>
        <w:t>3</w:t>
      </w:r>
      <w:r w:rsidR="00330B49" w:rsidRPr="001B492E">
        <w:rPr>
          <w:rFonts w:ascii="Arial" w:hAnsi="Arial" w:cs="Arial"/>
        </w:rPr>
        <w:t>) nastąpiła zmiana danych podmiotów zawierających umowę (np. w wyniku przekształceń, przejęć, itp.).</w:t>
      </w:r>
    </w:p>
    <w:bookmarkEnd w:id="3"/>
    <w:bookmarkEnd w:id="4"/>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4B616A" w:rsidRDefault="00A11ACE" w:rsidP="00330B49">
      <w:pPr>
        <w:suppressAutoHyphens w:val="0"/>
        <w:autoSpaceDE w:val="0"/>
        <w:autoSpaceDN w:val="0"/>
        <w:adjustRightInd w:val="0"/>
        <w:spacing w:after="68"/>
        <w:jc w:val="both"/>
        <w:rPr>
          <w:rFonts w:ascii="Arial" w:hAnsi="Arial" w:cs="Arial"/>
          <w:color w:val="000000"/>
        </w:rPr>
      </w:pPr>
      <w:r w:rsidRPr="004B616A">
        <w:rPr>
          <w:rFonts w:ascii="Arial" w:hAnsi="Arial" w:cs="Arial"/>
          <w:color w:val="000000"/>
        </w:rPr>
        <w:t>1.</w:t>
      </w:r>
      <w:r w:rsidR="00330B49" w:rsidRPr="004B616A">
        <w:rPr>
          <w:rFonts w:ascii="Arial" w:hAnsi="Arial" w:cs="Arial"/>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jak dla postępowań o wartości mniejszej niż kwoty określone w przepisach wykonawczych wydanych na podstawie art. 11 ust. 8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Środki ochrony prawnej wobec ogłoszenia o zamówieniu oraz SIWZ przysługują również organizacjom wpisanym na listę, o której mowa w art. 154 pkt 5 ustawy </w:t>
      </w:r>
      <w:proofErr w:type="spellStart"/>
      <w:r w:rsidRPr="004B616A">
        <w:rPr>
          <w:rFonts w:ascii="Arial" w:hAnsi="Arial" w:cs="Arial"/>
          <w:color w:val="000000"/>
        </w:rPr>
        <w:t>Pzp</w:t>
      </w:r>
      <w:proofErr w:type="spellEnd"/>
      <w:r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Odwołanie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Jeżeli wartość zamówienia jest mniejsza niż kwoty określone w przepisach wydanych na podstawie art. 11 ust. 8, odwołanie przysługuje wyłącznie wobec czynności: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wyboru trybu negocjacji bez ogłoszenia, zamówienia z wolnej ręki lub zapytania o cenę;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określenia warunków udziału w postępowaniu;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wykluczenia odwołującego z postępowania o udzielenie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odrzucenia oferty odwołującego;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5) opisu przedmiotu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6) wyboru najkorzystniejszej oferty.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3.Odwołanie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4.Odwołanie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lastRenderedPageBreak/>
        <w:t xml:space="preserve">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8. 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10. W przypadku wniesienia odwołania wobec treści ogłoszenia o zamówieniu lub postanowień specyfikacji istotnych warunków zamówienia zamawiający może przedłużyć termin składania ofert lub termin składania wniosków. </w:t>
      </w:r>
    </w:p>
    <w:p w:rsidR="00330B49" w:rsidRPr="004B616A" w:rsidRDefault="00330B49" w:rsidP="00330B49">
      <w:pPr>
        <w:suppressAutoHyphens w:val="0"/>
        <w:autoSpaceDE w:val="0"/>
        <w:autoSpaceDN w:val="0"/>
        <w:adjustRightInd w:val="0"/>
        <w:spacing w:after="27"/>
        <w:rPr>
          <w:rFonts w:ascii="Arial" w:hAnsi="Arial" w:cs="Arial"/>
          <w:color w:val="000000"/>
        </w:rPr>
      </w:pPr>
      <w:r w:rsidRPr="004B616A">
        <w:rPr>
          <w:rFonts w:ascii="Arial" w:hAnsi="Arial" w:cs="Arial"/>
          <w:color w:val="000000"/>
        </w:rPr>
        <w:t xml:space="preserve">11. W przypadku wniesienia odwołania po                                                                                                                                                                                                                                                                                                                                                                                                                                                                                                                                                                                                                                                                                                                                                                                                                                                                                                                                                                                                   upływie terminu składania ofert bieg terminu związania ofertą ulega zawieszeniu do czasu ogłoszenia przez Izbę orzeczenia.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12. W przypadku wniesienia odwołania zamawiający nie może zawrzeć umowy do czasu ogłoszenia przez Izbę wyroku lub postanowienia kończącego postępowanie odwoławcze. </w:t>
      </w:r>
    </w:p>
    <w:p w:rsidR="00330B49" w:rsidRPr="004B616A" w:rsidRDefault="00330B49" w:rsidP="00330B49">
      <w:pPr>
        <w:suppressAutoHyphens w:val="0"/>
        <w:autoSpaceDE w:val="0"/>
        <w:autoSpaceDN w:val="0"/>
        <w:adjustRightInd w:val="0"/>
        <w:jc w:val="both"/>
        <w:rPr>
          <w:rFonts w:ascii="Arial" w:hAnsi="Arial" w:cs="Arial"/>
          <w:b/>
          <w:color w:val="000000"/>
        </w:rPr>
      </w:pPr>
      <w:r w:rsidRPr="004B616A">
        <w:rPr>
          <w:rFonts w:ascii="Arial" w:hAnsi="Arial" w:cs="Arial"/>
          <w:b/>
          <w:color w:val="000000"/>
        </w:rPr>
        <w:t xml:space="preserve">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Na orzeczenie Izby stronom oraz uczestnikom postępowania odwoławczego przysługuje 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W postępowaniu toczącym się wskutek wniesienia skargi stosuje się odpowiednio przepisy ustawy z dnia 17 listopada 1964 r. – Kodeks postępowania cywilnego o apelacji, jeżeli przepisy niniejszego rozdziału nie stanowią inaczej.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Skargę wnosi się do sądu okręgowego właściwego dla siedziby albo miejsca zamieszkania zamawiającego.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30B49" w:rsidRPr="004B616A" w:rsidRDefault="00330B49"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nr 2  </w:t>
      </w:r>
      <w:r w:rsidR="00A344D5">
        <w:rPr>
          <w:rFonts w:ascii="Arial" w:hAnsi="Arial" w:cs="Arial"/>
        </w:rPr>
        <w:t>-</w:t>
      </w:r>
      <w:r w:rsidRPr="004B616A">
        <w:rPr>
          <w:rFonts w:ascii="Arial" w:hAnsi="Arial" w:cs="Arial"/>
        </w:rPr>
        <w:t xml:space="preserve"> formularz</w:t>
      </w:r>
      <w:r w:rsidR="00FA62B7">
        <w:rPr>
          <w:rFonts w:ascii="Arial" w:hAnsi="Arial" w:cs="Arial"/>
        </w:rPr>
        <w:t>e asortymentowo-cenowe</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6</w:t>
      </w:r>
      <w:r w:rsidR="00A76006" w:rsidRPr="004B616A">
        <w:rPr>
          <w:rFonts w:ascii="Arial" w:hAnsi="Arial" w:cs="Arial"/>
          <w:color w:val="000000"/>
        </w:rPr>
        <w:t xml:space="preserve">  - projekt</w:t>
      </w:r>
      <w:r w:rsidR="00330B49" w:rsidRPr="004B616A">
        <w:rPr>
          <w:rFonts w:ascii="Arial" w:hAnsi="Arial" w:cs="Arial"/>
          <w:color w:val="000000"/>
        </w:rPr>
        <w:t xml:space="preserve"> umowy</w:t>
      </w:r>
    </w:p>
    <w:p w:rsidR="004C14AB" w:rsidRDefault="004C14AB" w:rsidP="00756FC4">
      <w:pPr>
        <w:rPr>
          <w:rFonts w:ascii="Arial" w:hAnsi="Arial" w:cs="Arial"/>
          <w:shd w:val="clear" w:color="auto" w:fill="FFFFFF"/>
        </w:rPr>
      </w:pPr>
    </w:p>
    <w:p w:rsidR="004C14AB" w:rsidRDefault="004C14AB"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9B5AA2" w:rsidRPr="001B492E">
        <w:rPr>
          <w:rFonts w:ascii="Arial" w:hAnsi="Arial" w:cs="Arial"/>
          <w:shd w:val="clear" w:color="auto" w:fill="FFFFFF"/>
        </w:rPr>
        <w:t>8</w:t>
      </w:r>
      <w:r w:rsidRPr="001B492E">
        <w:rPr>
          <w:rFonts w:ascii="Arial" w:hAnsi="Arial" w:cs="Arial"/>
          <w:shd w:val="clear" w:color="auto" w:fill="FFFFFF"/>
        </w:rPr>
        <w:t>-</w:t>
      </w:r>
      <w:r w:rsidR="000C2DBE" w:rsidRPr="001B492E">
        <w:rPr>
          <w:rFonts w:ascii="Arial" w:hAnsi="Arial" w:cs="Arial"/>
          <w:shd w:val="clear" w:color="auto" w:fill="FFFFFF"/>
        </w:rPr>
        <w:t>0</w:t>
      </w:r>
      <w:r w:rsidR="00032213">
        <w:rPr>
          <w:rFonts w:ascii="Arial" w:hAnsi="Arial" w:cs="Arial"/>
          <w:shd w:val="clear" w:color="auto" w:fill="FFFFFF"/>
        </w:rPr>
        <w:t>4</w:t>
      </w:r>
      <w:r w:rsidRPr="001B492E">
        <w:rPr>
          <w:rFonts w:ascii="Arial" w:hAnsi="Arial" w:cs="Arial"/>
          <w:shd w:val="clear" w:color="auto" w:fill="FFFFFF"/>
        </w:rPr>
        <w:t>-</w:t>
      </w:r>
      <w:r w:rsidR="00FA62B7">
        <w:rPr>
          <w:rFonts w:ascii="Arial" w:hAnsi="Arial" w:cs="Arial"/>
          <w:shd w:val="clear" w:color="auto" w:fill="FFFFFF"/>
        </w:rPr>
        <w:t>1</w:t>
      </w:r>
      <w:r w:rsidR="003E06DA">
        <w:rPr>
          <w:rFonts w:ascii="Arial" w:hAnsi="Arial" w:cs="Arial"/>
          <w:shd w:val="clear" w:color="auto" w:fill="FFFFFF"/>
        </w:rPr>
        <w:t>7</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756FC4" w:rsidRPr="001B492E" w:rsidRDefault="00A53F0E" w:rsidP="00A53F0E">
      <w:pPr>
        <w:widowControl w:val="0"/>
        <w:rPr>
          <w:rFonts w:ascii="Arial" w:hAnsi="Arial" w:cs="Arial"/>
          <w:color w:val="000000"/>
        </w:rPr>
      </w:pPr>
      <w:r w:rsidRPr="001B492E">
        <w:rPr>
          <w:rFonts w:ascii="Arial" w:hAnsi="Arial" w:cs="Arial"/>
          <w:color w:val="000000"/>
        </w:rPr>
        <w:t xml:space="preserve">                                                                                 </w:t>
      </w:r>
    </w:p>
    <w:p w:rsidR="00A53F0E" w:rsidRPr="00A76006" w:rsidRDefault="00756FC4" w:rsidP="00A53F0E">
      <w:pPr>
        <w:widowControl w:val="0"/>
        <w:rPr>
          <w:rFonts w:ascii="Arial" w:hAnsi="Arial" w:cs="Arial"/>
          <w:color w:val="000000"/>
          <w:sz w:val="16"/>
          <w:szCs w:val="16"/>
        </w:rPr>
      </w:pPr>
      <w:r w:rsidRPr="001B492E">
        <w:rPr>
          <w:rFonts w:ascii="Arial" w:hAnsi="Arial" w:cs="Arial"/>
          <w:color w:val="000000"/>
        </w:rPr>
        <w:t xml:space="preserve">                                                             </w:t>
      </w:r>
      <w:r w:rsidRPr="00A76006">
        <w:rPr>
          <w:rFonts w:ascii="Arial" w:hAnsi="Arial" w:cs="Arial"/>
          <w:color w:val="000000"/>
          <w:sz w:val="16"/>
          <w:szCs w:val="16"/>
        </w:rPr>
        <w:t xml:space="preserve">                  </w:t>
      </w:r>
      <w:r w:rsidR="00A53F0E"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00A53F0E" w:rsidRPr="00A76006">
        <w:rPr>
          <w:rFonts w:ascii="Arial" w:hAnsi="Arial" w:cs="Arial"/>
          <w:color w:val="000000"/>
          <w:sz w:val="16"/>
          <w:szCs w:val="16"/>
        </w:rPr>
        <w:t xml:space="preserve">   …………….………......................</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o.o.</w:t>
      </w:r>
    </w:p>
    <w:tbl>
      <w:tblPr>
        <w:tblW w:w="0" w:type="auto"/>
        <w:tblInd w:w="3794" w:type="dxa"/>
        <w:tblLayout w:type="fixed"/>
        <w:tblLook w:val="04A0" w:firstRow="1" w:lastRow="0" w:firstColumn="1" w:lastColumn="0" w:noHBand="0" w:noVBand="1"/>
      </w:tblPr>
      <w:tblGrid>
        <w:gridCol w:w="5386"/>
      </w:tblGrid>
      <w:tr w:rsidR="008D3B3D" w:rsidRPr="00A76006" w:rsidTr="004723E1">
        <w:tc>
          <w:tcPr>
            <w:tcW w:w="5386"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mgr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ED" w:rsidRDefault="002051ED">
      <w:r>
        <w:separator/>
      </w:r>
    </w:p>
  </w:endnote>
  <w:endnote w:type="continuationSeparator" w:id="0">
    <w:p w:rsidR="002051ED" w:rsidRDefault="0020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0666DA">
      <w:rPr>
        <w:rStyle w:val="Numerstrony"/>
        <w:rFonts w:ascii="Arial" w:hAnsi="Arial"/>
        <w:noProof/>
      </w:rPr>
      <w:t>13</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330B49" w:rsidRPr="00ED6D3A" w:rsidRDefault="00330B49" w:rsidP="00594AC5">
    <w:pPr>
      <w:spacing w:line="360" w:lineRule="auto"/>
      <w:jc w:val="center"/>
      <w:rPr>
        <w:rFonts w:ascii="Arial" w:hAnsi="Arial" w:cs="Arial"/>
        <w:sz w:val="16"/>
        <w:szCs w:val="16"/>
      </w:rPr>
    </w:pPr>
    <w:r w:rsidRPr="00ED6D3A">
      <w:rPr>
        <w:rFonts w:ascii="Arial" w:hAnsi="Arial" w:cs="Arial"/>
        <w:sz w:val="16"/>
        <w:szCs w:val="16"/>
      </w:rPr>
      <w:t xml:space="preserve">Specyfikacja Istotnych Warunków Zamówienia na dostawę  </w:t>
    </w:r>
    <w:r w:rsidR="00032F27">
      <w:rPr>
        <w:rFonts w:ascii="Arial" w:hAnsi="Arial" w:cs="Arial"/>
        <w:sz w:val="16"/>
        <w:szCs w:val="16"/>
      </w:rPr>
      <w:t>sprzętu medycznego jednorazowego użytku</w:t>
    </w:r>
  </w:p>
  <w:p w:rsidR="00330B49" w:rsidRPr="00ED6D3A" w:rsidRDefault="00330B49">
    <w:pPr>
      <w:pStyle w:val="Stopka"/>
      <w:tabs>
        <w:tab w:val="clear" w:pos="9072"/>
        <w:tab w:val="right" w:pos="8820"/>
      </w:tabs>
      <w:ind w:right="360"/>
      <w:jc w:val="center"/>
      <w:rPr>
        <w:rFonts w:ascii="Arial" w:hAnsi="Arial"/>
        <w:sz w:val="16"/>
        <w:szCs w:val="16"/>
      </w:rPr>
    </w:pPr>
    <w:r w:rsidRPr="00ED6D3A">
      <w:rPr>
        <w:rFonts w:ascii="Arial" w:hAnsi="Arial" w:cs="Arial"/>
        <w:sz w:val="16"/>
        <w:szCs w:val="16"/>
      </w:rPr>
      <w:t>Dla  Zamojskiego Szpitala Niepublicznego Sp. z o.o</w:t>
    </w:r>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192EDD10" wp14:editId="35E3674F">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ED" w:rsidRDefault="002051ED">
      <w:r>
        <w:separator/>
      </w:r>
    </w:p>
  </w:footnote>
  <w:footnote w:type="continuationSeparator" w:id="0">
    <w:p w:rsidR="002051ED" w:rsidRDefault="0020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9">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3">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7">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8"/>
  </w:num>
  <w:num w:numId="7">
    <w:abstractNumId w:val="23"/>
  </w:num>
  <w:num w:numId="8">
    <w:abstractNumId w:val="26"/>
  </w:num>
  <w:num w:numId="9">
    <w:abstractNumId w:val="37"/>
  </w:num>
  <w:num w:numId="10">
    <w:abstractNumId w:val="28"/>
  </w:num>
  <w:num w:numId="11">
    <w:abstractNumId w:val="30"/>
  </w:num>
  <w:num w:numId="12">
    <w:abstractNumId w:val="16"/>
  </w:num>
  <w:num w:numId="13">
    <w:abstractNumId w:val="24"/>
  </w:num>
  <w:num w:numId="14">
    <w:abstractNumId w:val="31"/>
  </w:num>
  <w:num w:numId="15">
    <w:abstractNumId w:val="29"/>
  </w:num>
  <w:num w:numId="16">
    <w:abstractNumId w:val="36"/>
  </w:num>
  <w:num w:numId="17">
    <w:abstractNumId w:val="33"/>
  </w:num>
  <w:num w:numId="18">
    <w:abstractNumId w:val="21"/>
  </w:num>
  <w:num w:numId="19">
    <w:abstractNumId w:val="22"/>
  </w:num>
  <w:num w:numId="20">
    <w:abstractNumId w:val="17"/>
  </w:num>
  <w:num w:numId="21">
    <w:abstractNumId w:val="34"/>
  </w:num>
  <w:num w:numId="22">
    <w:abstractNumId w:val="1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1D4D"/>
    <w:rsid w:val="00143802"/>
    <w:rsid w:val="00160737"/>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051ED"/>
    <w:rsid w:val="00212C8C"/>
    <w:rsid w:val="00216B5B"/>
    <w:rsid w:val="00217C56"/>
    <w:rsid w:val="00230109"/>
    <w:rsid w:val="00233048"/>
    <w:rsid w:val="0023562E"/>
    <w:rsid w:val="00237340"/>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30FD"/>
    <w:rsid w:val="002E23F6"/>
    <w:rsid w:val="002E48FA"/>
    <w:rsid w:val="002E60B1"/>
    <w:rsid w:val="002E660E"/>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5726"/>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73212"/>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56B7A"/>
    <w:rsid w:val="00865A82"/>
    <w:rsid w:val="00871DB8"/>
    <w:rsid w:val="00882E96"/>
    <w:rsid w:val="00885023"/>
    <w:rsid w:val="008A1D5A"/>
    <w:rsid w:val="008A566A"/>
    <w:rsid w:val="008B038B"/>
    <w:rsid w:val="008B1AB4"/>
    <w:rsid w:val="008B3E0C"/>
    <w:rsid w:val="008C730E"/>
    <w:rsid w:val="008D3B3D"/>
    <w:rsid w:val="008D78C0"/>
    <w:rsid w:val="008E26A0"/>
    <w:rsid w:val="008E3DBA"/>
    <w:rsid w:val="008E7120"/>
    <w:rsid w:val="008F393C"/>
    <w:rsid w:val="00905E67"/>
    <w:rsid w:val="00911B1F"/>
    <w:rsid w:val="00911FBE"/>
    <w:rsid w:val="00912225"/>
    <w:rsid w:val="0091799D"/>
    <w:rsid w:val="00932C85"/>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663D"/>
    <w:rsid w:val="009D3137"/>
    <w:rsid w:val="009E30F0"/>
    <w:rsid w:val="009E552D"/>
    <w:rsid w:val="009E5658"/>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76006"/>
    <w:rsid w:val="00A83DB6"/>
    <w:rsid w:val="00A83F27"/>
    <w:rsid w:val="00A85907"/>
    <w:rsid w:val="00A92A25"/>
    <w:rsid w:val="00A93C6C"/>
    <w:rsid w:val="00AA48F6"/>
    <w:rsid w:val="00AA5C17"/>
    <w:rsid w:val="00AC0C62"/>
    <w:rsid w:val="00AC1A1F"/>
    <w:rsid w:val="00AC7992"/>
    <w:rsid w:val="00AD39F7"/>
    <w:rsid w:val="00AF4CFC"/>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7791"/>
    <w:rsid w:val="00CC7AAB"/>
    <w:rsid w:val="00CD435F"/>
    <w:rsid w:val="00CE6912"/>
    <w:rsid w:val="00CE6F22"/>
    <w:rsid w:val="00CF1FE0"/>
    <w:rsid w:val="00CF30C7"/>
    <w:rsid w:val="00CF4B97"/>
    <w:rsid w:val="00CF6608"/>
    <w:rsid w:val="00CF7F81"/>
    <w:rsid w:val="00D000A9"/>
    <w:rsid w:val="00D0126A"/>
    <w:rsid w:val="00D0548B"/>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755C"/>
    <w:rsid w:val="00ED4368"/>
    <w:rsid w:val="00ED6D3A"/>
    <w:rsid w:val="00ED7C8E"/>
    <w:rsid w:val="00EE2E44"/>
    <w:rsid w:val="00EE75B8"/>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5FA5-E105-45AF-B5D1-925A7425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6031</Words>
  <Characters>36191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38</cp:revision>
  <cp:lastPrinted>2018-03-06T11:21:00Z</cp:lastPrinted>
  <dcterms:created xsi:type="dcterms:W3CDTF">2018-03-06T08:27:00Z</dcterms:created>
  <dcterms:modified xsi:type="dcterms:W3CDTF">2018-04-18T05:50:00Z</dcterms:modified>
</cp:coreProperties>
</file>